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422FD" w14:textId="03AB7D3A" w:rsidR="00A95621" w:rsidRPr="00920A2C" w:rsidRDefault="007273BA" w:rsidP="00A95621">
      <w:pPr>
        <w:pStyle w:val="Style"/>
        <w:spacing w:beforeAutospacing="1" w:afterAutospacing="1"/>
        <w:jc w:val="center"/>
        <w:rPr>
          <w:rFonts w:asciiTheme="minorHAnsi" w:hAnsiTheme="minorHAnsi" w:cstheme="minorHAnsi"/>
        </w:rPr>
      </w:pPr>
      <w:r w:rsidRPr="00920A2C">
        <w:rPr>
          <w:rFonts w:asciiTheme="minorHAnsi" w:hAnsiTheme="minorHAnsi" w:cstheme="minorHAnsi"/>
          <w:noProof/>
        </w:rPr>
        <w:drawing>
          <wp:anchor distT="0" distB="0" distL="114300" distR="114300" simplePos="0" relativeHeight="251658240" behindDoc="0" locked="0" layoutInCell="1" allowOverlap="1" wp14:anchorId="1D2A5288" wp14:editId="0F03354A">
            <wp:simplePos x="0" y="0"/>
            <wp:positionH relativeFrom="column">
              <wp:posOffset>2308860</wp:posOffset>
            </wp:positionH>
            <wp:positionV relativeFrom="paragraph">
              <wp:posOffset>0</wp:posOffset>
            </wp:positionV>
            <wp:extent cx="1219200" cy="1620917"/>
            <wp:effectExtent l="0" t="0" r="0" b="0"/>
            <wp:wrapThrough wrapText="bothSides">
              <wp:wrapPolygon edited="0">
                <wp:start x="0" y="0"/>
                <wp:lineTo x="0" y="21329"/>
                <wp:lineTo x="21263" y="21329"/>
                <wp:lineTo x="21263" y="0"/>
                <wp:lineTo x="0" y="0"/>
              </wp:wrapPolygon>
            </wp:wrapThrough>
            <wp:docPr id="1" name="Picture 1" descr="A picture containing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sit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9200" cy="1620917"/>
                    </a:xfrm>
                    <a:prstGeom prst="rect">
                      <a:avLst/>
                    </a:prstGeom>
                  </pic:spPr>
                </pic:pic>
              </a:graphicData>
            </a:graphic>
          </wp:anchor>
        </w:drawing>
      </w:r>
    </w:p>
    <w:p w14:paraId="79588D89" w14:textId="77777777" w:rsidR="00836F19" w:rsidRPr="00920A2C" w:rsidRDefault="00836F19" w:rsidP="00836F19">
      <w:pPr>
        <w:pStyle w:val="Style"/>
        <w:jc w:val="center"/>
        <w:rPr>
          <w:rFonts w:asciiTheme="minorHAnsi" w:hAnsiTheme="minorHAnsi" w:cstheme="minorHAnsi"/>
          <w:b/>
          <w:bCs/>
        </w:rPr>
      </w:pPr>
    </w:p>
    <w:p w14:paraId="4951EA7B" w14:textId="77777777" w:rsidR="00836F19" w:rsidRPr="00920A2C" w:rsidRDefault="00836F19" w:rsidP="00836F19">
      <w:pPr>
        <w:pStyle w:val="Style"/>
        <w:jc w:val="center"/>
        <w:rPr>
          <w:rFonts w:asciiTheme="minorHAnsi" w:hAnsiTheme="minorHAnsi" w:cstheme="minorHAnsi"/>
          <w:b/>
          <w:bCs/>
        </w:rPr>
      </w:pPr>
    </w:p>
    <w:p w14:paraId="3B82E561" w14:textId="77777777" w:rsidR="00836F19" w:rsidRPr="00920A2C" w:rsidRDefault="00836F19" w:rsidP="00836F19">
      <w:pPr>
        <w:pStyle w:val="Style"/>
        <w:jc w:val="center"/>
        <w:rPr>
          <w:rFonts w:asciiTheme="minorHAnsi" w:hAnsiTheme="minorHAnsi" w:cstheme="minorHAnsi"/>
          <w:b/>
          <w:bCs/>
        </w:rPr>
      </w:pPr>
    </w:p>
    <w:p w14:paraId="39C594E2" w14:textId="77777777" w:rsidR="00836F19" w:rsidRPr="00920A2C" w:rsidRDefault="00836F19" w:rsidP="00836F19">
      <w:pPr>
        <w:pStyle w:val="Style"/>
        <w:jc w:val="center"/>
        <w:rPr>
          <w:rFonts w:asciiTheme="minorHAnsi" w:hAnsiTheme="minorHAnsi" w:cstheme="minorHAnsi"/>
          <w:b/>
          <w:bCs/>
        </w:rPr>
      </w:pPr>
    </w:p>
    <w:p w14:paraId="0DF85DE9" w14:textId="77777777" w:rsidR="00836F19" w:rsidRPr="00920A2C" w:rsidRDefault="00836F19" w:rsidP="00836F19">
      <w:pPr>
        <w:pStyle w:val="Style"/>
        <w:jc w:val="center"/>
        <w:rPr>
          <w:rFonts w:asciiTheme="minorHAnsi" w:hAnsiTheme="minorHAnsi" w:cstheme="minorHAnsi"/>
          <w:b/>
          <w:bCs/>
        </w:rPr>
      </w:pPr>
    </w:p>
    <w:p w14:paraId="46420D80" w14:textId="77777777" w:rsidR="00836F19" w:rsidRPr="00920A2C" w:rsidRDefault="00836F19" w:rsidP="00836F19">
      <w:pPr>
        <w:pStyle w:val="Style"/>
        <w:jc w:val="center"/>
        <w:rPr>
          <w:rFonts w:asciiTheme="minorHAnsi" w:hAnsiTheme="minorHAnsi" w:cstheme="minorHAnsi"/>
          <w:b/>
          <w:bCs/>
        </w:rPr>
      </w:pPr>
    </w:p>
    <w:p w14:paraId="5778F73E" w14:textId="77777777" w:rsidR="00836F19" w:rsidRPr="00920A2C" w:rsidRDefault="00836F19" w:rsidP="00836F19">
      <w:pPr>
        <w:pStyle w:val="Style"/>
        <w:jc w:val="center"/>
        <w:rPr>
          <w:rFonts w:asciiTheme="minorHAnsi" w:hAnsiTheme="minorHAnsi" w:cstheme="minorHAnsi"/>
          <w:b/>
          <w:bCs/>
        </w:rPr>
      </w:pPr>
    </w:p>
    <w:p w14:paraId="64EFC41A" w14:textId="6F0CC1F0" w:rsidR="007273BA" w:rsidRPr="00920A2C" w:rsidRDefault="007273BA" w:rsidP="00836F19">
      <w:pPr>
        <w:pStyle w:val="Style"/>
        <w:jc w:val="center"/>
        <w:rPr>
          <w:rFonts w:asciiTheme="minorHAnsi" w:hAnsiTheme="minorHAnsi" w:cstheme="minorHAnsi"/>
          <w:b/>
          <w:bCs/>
        </w:rPr>
      </w:pPr>
      <w:r w:rsidRPr="00920A2C">
        <w:rPr>
          <w:rFonts w:asciiTheme="minorHAnsi" w:hAnsiTheme="minorHAnsi" w:cstheme="minorHAnsi"/>
          <w:b/>
          <w:bCs/>
        </w:rPr>
        <w:t>HEYBRIDGE BASIN PARISH COUNCIL</w:t>
      </w:r>
    </w:p>
    <w:p w14:paraId="3C7F2FF5" w14:textId="1FCAC1FC" w:rsidR="00A95621" w:rsidRPr="00920A2C" w:rsidRDefault="00920A2C" w:rsidP="00836F19">
      <w:pPr>
        <w:pStyle w:val="Style"/>
        <w:jc w:val="center"/>
        <w:rPr>
          <w:rFonts w:asciiTheme="minorHAnsi" w:hAnsiTheme="minorHAnsi" w:cstheme="minorHAnsi"/>
          <w:b/>
          <w:bCs/>
          <w:sz w:val="28"/>
          <w:szCs w:val="28"/>
          <w:u w:val="single"/>
        </w:rPr>
      </w:pPr>
      <w:r w:rsidRPr="00920A2C">
        <w:rPr>
          <w:rFonts w:asciiTheme="minorHAnsi" w:hAnsiTheme="minorHAnsi" w:cstheme="minorHAnsi"/>
          <w:b/>
          <w:bCs/>
          <w:sz w:val="28"/>
          <w:szCs w:val="28"/>
          <w:u w:val="single"/>
        </w:rPr>
        <w:t>Equality and Diversity</w:t>
      </w:r>
      <w:r w:rsidR="008776D6" w:rsidRPr="00920A2C">
        <w:rPr>
          <w:rFonts w:asciiTheme="minorHAnsi" w:hAnsiTheme="minorHAnsi" w:cstheme="minorHAnsi"/>
          <w:b/>
          <w:bCs/>
          <w:sz w:val="28"/>
          <w:szCs w:val="28"/>
          <w:u w:val="single"/>
        </w:rPr>
        <w:t xml:space="preserve"> Policy</w:t>
      </w:r>
    </w:p>
    <w:p w14:paraId="5B07F54C" w14:textId="102ACA95" w:rsidR="008776D6" w:rsidRPr="00920A2C" w:rsidRDefault="008776D6" w:rsidP="008776D6">
      <w:pPr>
        <w:spacing w:after="0" w:line="259" w:lineRule="auto"/>
        <w:ind w:left="0" w:firstLine="0"/>
        <w:rPr>
          <w:rFonts w:asciiTheme="minorHAnsi" w:hAnsiTheme="minorHAnsi" w:cstheme="minorHAnsi"/>
        </w:rPr>
      </w:pPr>
    </w:p>
    <w:p w14:paraId="28C7BFF1" w14:textId="77777777" w:rsidR="00920A2C" w:rsidRPr="00920A2C" w:rsidRDefault="00920A2C" w:rsidP="00920A2C">
      <w:pPr>
        <w:spacing w:after="0" w:line="259" w:lineRule="auto"/>
        <w:ind w:left="-5"/>
        <w:rPr>
          <w:rFonts w:asciiTheme="minorHAnsi" w:hAnsiTheme="minorHAnsi" w:cstheme="minorHAnsi"/>
          <w:b/>
          <w:bCs/>
          <w:sz w:val="24"/>
          <w:szCs w:val="24"/>
        </w:rPr>
      </w:pPr>
      <w:r w:rsidRPr="00920A2C">
        <w:rPr>
          <w:rFonts w:asciiTheme="minorHAnsi" w:hAnsiTheme="minorHAnsi" w:cstheme="minorHAnsi"/>
          <w:b/>
          <w:bCs/>
          <w:sz w:val="24"/>
          <w:szCs w:val="24"/>
        </w:rPr>
        <w:t xml:space="preserve">Introduction </w:t>
      </w:r>
    </w:p>
    <w:p w14:paraId="2F1A6DF6" w14:textId="77777777" w:rsidR="00920A2C" w:rsidRDefault="00920A2C" w:rsidP="00920A2C">
      <w:pPr>
        <w:spacing w:after="0" w:line="259" w:lineRule="auto"/>
        <w:ind w:left="-5"/>
        <w:rPr>
          <w:rFonts w:asciiTheme="minorHAnsi" w:hAnsiTheme="minorHAnsi" w:cstheme="minorHAnsi"/>
        </w:rPr>
      </w:pPr>
      <w:r>
        <w:rPr>
          <w:rFonts w:asciiTheme="minorHAnsi" w:hAnsiTheme="minorHAnsi" w:cstheme="minorHAnsi"/>
        </w:rPr>
        <w:t>Heybridge Basin</w:t>
      </w:r>
      <w:r w:rsidRPr="00920A2C">
        <w:rPr>
          <w:rFonts w:asciiTheme="minorHAnsi" w:hAnsiTheme="minorHAnsi" w:cstheme="minorHAnsi"/>
        </w:rPr>
        <w:t xml:space="preserve"> Parish Council values people from all backgrounds and believes that our members and staff have a right to be free from prejudice and discrimination. We believe that while people are all different, they have an equal right to benefit from opportunities. We are opposed to all forms of unlawful and unfair discrimination and will challenge all forms of discrimination.</w:t>
      </w:r>
    </w:p>
    <w:p w14:paraId="5AA54255" w14:textId="77777777" w:rsidR="00920A2C" w:rsidRDefault="00920A2C" w:rsidP="00920A2C">
      <w:pPr>
        <w:spacing w:after="0" w:line="259" w:lineRule="auto"/>
        <w:ind w:left="-5"/>
        <w:rPr>
          <w:rFonts w:asciiTheme="minorHAnsi" w:hAnsiTheme="minorHAnsi" w:cstheme="minorHAnsi"/>
        </w:rPr>
      </w:pPr>
    </w:p>
    <w:p w14:paraId="4DBBA4DE" w14:textId="77777777" w:rsidR="00920A2C" w:rsidRDefault="00920A2C" w:rsidP="00920A2C">
      <w:pPr>
        <w:spacing w:after="0" w:line="259" w:lineRule="auto"/>
        <w:ind w:left="-5"/>
        <w:rPr>
          <w:rFonts w:asciiTheme="minorHAnsi" w:hAnsiTheme="minorHAnsi" w:cstheme="minorHAnsi"/>
        </w:rPr>
      </w:pPr>
      <w:r>
        <w:rPr>
          <w:rFonts w:asciiTheme="minorHAnsi" w:hAnsiTheme="minorHAnsi" w:cstheme="minorHAnsi"/>
        </w:rPr>
        <w:t>Heybridge Basin</w:t>
      </w:r>
      <w:r w:rsidRPr="00920A2C">
        <w:rPr>
          <w:rFonts w:asciiTheme="minorHAnsi" w:hAnsiTheme="minorHAnsi" w:cstheme="minorHAnsi"/>
        </w:rPr>
        <w:t xml:space="preserve"> Parish Council recognises that the provision of equal opportunities in the community is good practice and aims to create a culture that respects and values each other’s differences and that promotes dignity, equality, and diversity. We aim to remove barriers, bias or discrimination that prevent individuals or groups from realising their full potential and contributing fully to the community to develop a culture that positively values diversity. </w:t>
      </w:r>
    </w:p>
    <w:p w14:paraId="40D8CA47" w14:textId="77777777" w:rsidR="00920A2C" w:rsidRDefault="00920A2C" w:rsidP="00920A2C">
      <w:pPr>
        <w:spacing w:after="0" w:line="259" w:lineRule="auto"/>
        <w:ind w:left="-5"/>
        <w:rPr>
          <w:rFonts w:asciiTheme="minorHAnsi" w:hAnsiTheme="minorHAnsi" w:cstheme="minorHAnsi"/>
        </w:rPr>
      </w:pPr>
    </w:p>
    <w:p w14:paraId="1E9C641E"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t>We have clear procedures that enable our members and staff to raise a grievance or make a complaint if they feel they have been unfairly treated. Breaches of our equality and diversity policy will be regarded as misconduct and could lead to disciplinary proceedings.</w:t>
      </w:r>
    </w:p>
    <w:p w14:paraId="1B86DE78" w14:textId="77777777" w:rsidR="00920A2C" w:rsidRDefault="00920A2C" w:rsidP="00920A2C">
      <w:pPr>
        <w:spacing w:after="0" w:line="259" w:lineRule="auto"/>
        <w:ind w:left="-5"/>
        <w:rPr>
          <w:rFonts w:asciiTheme="minorHAnsi" w:hAnsiTheme="minorHAnsi" w:cstheme="minorHAnsi"/>
        </w:rPr>
      </w:pPr>
    </w:p>
    <w:p w14:paraId="706CC4E9"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t xml:space="preserve">All staff and members are required to take a one-hour online equality and diversity training session provided by EALC. </w:t>
      </w:r>
    </w:p>
    <w:p w14:paraId="653D6A3B" w14:textId="77777777" w:rsidR="00920A2C" w:rsidRDefault="00920A2C" w:rsidP="00920A2C">
      <w:pPr>
        <w:spacing w:after="0" w:line="259" w:lineRule="auto"/>
        <w:ind w:left="-5"/>
        <w:rPr>
          <w:rFonts w:asciiTheme="minorHAnsi" w:hAnsiTheme="minorHAnsi" w:cstheme="minorHAnsi"/>
        </w:rPr>
      </w:pPr>
    </w:p>
    <w:p w14:paraId="18594C55"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t xml:space="preserve">This policy will be monitored and reviewed annually. </w:t>
      </w:r>
    </w:p>
    <w:p w14:paraId="7ADD2BD3" w14:textId="77777777" w:rsidR="00920A2C" w:rsidRDefault="00920A2C" w:rsidP="00920A2C">
      <w:pPr>
        <w:spacing w:after="0" w:line="259" w:lineRule="auto"/>
        <w:ind w:left="-5"/>
        <w:rPr>
          <w:rFonts w:asciiTheme="minorHAnsi" w:hAnsiTheme="minorHAnsi" w:cstheme="minorHAnsi"/>
        </w:rPr>
      </w:pPr>
    </w:p>
    <w:p w14:paraId="6F98C82A" w14:textId="77777777" w:rsidR="00920A2C" w:rsidRPr="00920A2C" w:rsidRDefault="00920A2C" w:rsidP="00920A2C">
      <w:pPr>
        <w:spacing w:after="0" w:line="259" w:lineRule="auto"/>
        <w:ind w:left="-5"/>
        <w:rPr>
          <w:rFonts w:asciiTheme="minorHAnsi" w:hAnsiTheme="minorHAnsi" w:cstheme="minorHAnsi"/>
          <w:b/>
          <w:bCs/>
          <w:sz w:val="24"/>
          <w:szCs w:val="28"/>
        </w:rPr>
      </w:pPr>
      <w:r w:rsidRPr="00920A2C">
        <w:rPr>
          <w:rFonts w:asciiTheme="minorHAnsi" w:hAnsiTheme="minorHAnsi" w:cstheme="minorHAnsi"/>
          <w:b/>
          <w:bCs/>
          <w:sz w:val="24"/>
          <w:szCs w:val="28"/>
        </w:rPr>
        <w:t>Our equality commitments</w:t>
      </w:r>
    </w:p>
    <w:p w14:paraId="5E9C5330" w14:textId="77777777" w:rsidR="00920A2C" w:rsidRDefault="00920A2C" w:rsidP="00920A2C">
      <w:pPr>
        <w:spacing w:after="0" w:line="259" w:lineRule="auto"/>
        <w:ind w:left="-5"/>
        <w:rPr>
          <w:rFonts w:asciiTheme="minorHAnsi" w:hAnsiTheme="minorHAnsi" w:cstheme="minorHAnsi"/>
        </w:rPr>
      </w:pPr>
      <w:r>
        <w:rPr>
          <w:rFonts w:asciiTheme="minorHAnsi" w:hAnsiTheme="minorHAnsi" w:cstheme="minorHAnsi"/>
        </w:rPr>
        <w:t>Heybridge Basin</w:t>
      </w:r>
      <w:r w:rsidRPr="00920A2C">
        <w:rPr>
          <w:rFonts w:asciiTheme="minorHAnsi" w:hAnsiTheme="minorHAnsi" w:cstheme="minorHAnsi"/>
        </w:rPr>
        <w:t xml:space="preserve"> Parish Council is committed to: </w:t>
      </w:r>
    </w:p>
    <w:p w14:paraId="0D6C9848"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promoting equality of opportunity for all persons.</w:t>
      </w:r>
    </w:p>
    <w:p w14:paraId="26A6D478"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promoting a harmonious environment in which all persons are treated with respect. </w:t>
      </w:r>
    </w:p>
    <w:p w14:paraId="37D40FFB" w14:textId="4BC874FD"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preventing occurrences of unlawful direct or indirect discrimination, </w:t>
      </w:r>
      <w:r w:rsidR="00AA3F7B" w:rsidRPr="00920A2C">
        <w:rPr>
          <w:rFonts w:asciiTheme="minorHAnsi" w:hAnsiTheme="minorHAnsi" w:cstheme="minorHAnsi"/>
        </w:rPr>
        <w:t>harassment,</w:t>
      </w:r>
      <w:r w:rsidRPr="00920A2C">
        <w:rPr>
          <w:rFonts w:asciiTheme="minorHAnsi" w:hAnsiTheme="minorHAnsi" w:cstheme="minorHAnsi"/>
        </w:rPr>
        <w:t xml:space="preserve"> and victimisation. </w:t>
      </w:r>
    </w:p>
    <w:p w14:paraId="0E6947D2"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fulfilling our legal obligations under equality legislation and associated codes of practice.</w:t>
      </w:r>
    </w:p>
    <w:p w14:paraId="66A5EBBE"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complying with our own equal opportunities policy. </w:t>
      </w:r>
    </w:p>
    <w:p w14:paraId="0AD8B227"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taking lawful and affirmative action where appropriate. </w:t>
      </w:r>
    </w:p>
    <w:p w14:paraId="018D1009" w14:textId="77777777" w:rsidR="00920A2C" w:rsidRDefault="00920A2C" w:rsidP="00920A2C">
      <w:pPr>
        <w:spacing w:after="0" w:line="259" w:lineRule="auto"/>
        <w:ind w:left="-5"/>
        <w:rPr>
          <w:rFonts w:asciiTheme="minorHAnsi" w:hAnsiTheme="minorHAnsi" w:cstheme="minorHAnsi"/>
        </w:rPr>
      </w:pPr>
    </w:p>
    <w:p w14:paraId="530A6CA2" w14:textId="53F0E97B"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t xml:space="preserve">The aim of this policy is to ensure that no members, staff, </w:t>
      </w:r>
      <w:r w:rsidR="00AA3F7B" w:rsidRPr="00920A2C">
        <w:rPr>
          <w:rFonts w:asciiTheme="minorHAnsi" w:hAnsiTheme="minorHAnsi" w:cstheme="minorHAnsi"/>
        </w:rPr>
        <w:t>volunteers,</w:t>
      </w:r>
      <w:r w:rsidRPr="00920A2C">
        <w:rPr>
          <w:rFonts w:asciiTheme="minorHAnsi" w:hAnsiTheme="minorHAnsi" w:cstheme="minorHAnsi"/>
        </w:rPr>
        <w:t xml:space="preserve"> and users receives less favourable treatment on the grounds of:</w:t>
      </w:r>
    </w:p>
    <w:p w14:paraId="0DA745C7"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Age </w:t>
      </w:r>
    </w:p>
    <w:p w14:paraId="7D63F56C"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Disability </w:t>
      </w:r>
    </w:p>
    <w:p w14:paraId="46DC19AB"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Race (including colour, nationality, ethnic or national origins) </w:t>
      </w:r>
    </w:p>
    <w:p w14:paraId="77AB166C" w14:textId="235A19A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Gender including gender </w:t>
      </w:r>
      <w:r w:rsidR="00AA3F7B" w:rsidRPr="00920A2C">
        <w:rPr>
          <w:rFonts w:asciiTheme="minorHAnsi" w:hAnsiTheme="minorHAnsi" w:cstheme="minorHAnsi"/>
        </w:rPr>
        <w:t>reassignment.</w:t>
      </w:r>
    </w:p>
    <w:p w14:paraId="36B3D00C"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Sexual orientation </w:t>
      </w:r>
    </w:p>
    <w:p w14:paraId="7F4A99E3"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Religion or belief</w:t>
      </w:r>
    </w:p>
    <w:p w14:paraId="319DEF0C"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lastRenderedPageBreak/>
        <w:sym w:font="Symbol" w:char="F0B7"/>
      </w:r>
      <w:r w:rsidRPr="00920A2C">
        <w:rPr>
          <w:rFonts w:asciiTheme="minorHAnsi" w:hAnsiTheme="minorHAnsi" w:cstheme="minorHAnsi"/>
        </w:rPr>
        <w:t xml:space="preserve"> Pregnancy or maternity </w:t>
      </w:r>
    </w:p>
    <w:p w14:paraId="77BB7685"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Marriage or civil partnership </w:t>
      </w:r>
    </w:p>
    <w:p w14:paraId="61E30A2A" w14:textId="77777777" w:rsidR="00920A2C" w:rsidRDefault="00920A2C" w:rsidP="00920A2C">
      <w:pPr>
        <w:spacing w:after="0" w:line="259" w:lineRule="auto"/>
        <w:ind w:left="-5"/>
        <w:rPr>
          <w:rFonts w:asciiTheme="minorHAnsi" w:hAnsiTheme="minorHAnsi" w:cstheme="minorHAnsi"/>
        </w:rPr>
      </w:pPr>
      <w:r w:rsidRPr="00920A2C">
        <w:rPr>
          <w:rFonts w:asciiTheme="minorHAnsi" w:hAnsiTheme="minorHAnsi" w:cstheme="minorHAnsi"/>
        </w:rPr>
        <w:sym w:font="Symbol" w:char="F0B7"/>
      </w:r>
      <w:r w:rsidRPr="00920A2C">
        <w:rPr>
          <w:rFonts w:asciiTheme="minorHAnsi" w:hAnsiTheme="minorHAnsi" w:cstheme="minorHAnsi"/>
        </w:rPr>
        <w:t xml:space="preserve"> Ex-offenders</w:t>
      </w:r>
      <w:r>
        <w:rPr>
          <w:rFonts w:asciiTheme="minorHAnsi" w:hAnsiTheme="minorHAnsi" w:cstheme="minorHAnsi"/>
        </w:rPr>
        <w:t xml:space="preserve"> </w:t>
      </w:r>
    </w:p>
    <w:p w14:paraId="3ABFDDE1" w14:textId="77777777" w:rsidR="00920A2C" w:rsidRDefault="00920A2C" w:rsidP="00920A2C">
      <w:pPr>
        <w:spacing w:after="0" w:line="259" w:lineRule="auto"/>
        <w:ind w:left="-5"/>
        <w:rPr>
          <w:rFonts w:asciiTheme="minorHAnsi" w:hAnsiTheme="minorHAnsi" w:cstheme="minorHAnsi"/>
        </w:rPr>
      </w:pPr>
    </w:p>
    <w:p w14:paraId="0F6105EE" w14:textId="7349A32C" w:rsidR="00920A2C" w:rsidRPr="00920A2C" w:rsidRDefault="00920A2C" w:rsidP="00920A2C">
      <w:pPr>
        <w:spacing w:after="0" w:line="259" w:lineRule="auto"/>
        <w:ind w:left="-5"/>
        <w:rPr>
          <w:rFonts w:asciiTheme="minorHAnsi" w:hAnsiTheme="minorHAnsi" w:cstheme="minorHAnsi"/>
          <w:b/>
          <w:bCs/>
        </w:rPr>
      </w:pPr>
      <w:r>
        <w:rPr>
          <w:rFonts w:asciiTheme="minorHAnsi" w:hAnsiTheme="minorHAnsi" w:cstheme="minorHAnsi"/>
          <w:b/>
          <w:bCs/>
          <w:sz w:val="24"/>
          <w:szCs w:val="28"/>
        </w:rPr>
        <w:t xml:space="preserve">Heybridge Basin </w:t>
      </w:r>
      <w:r w:rsidRPr="00920A2C">
        <w:rPr>
          <w:rFonts w:asciiTheme="minorHAnsi" w:hAnsiTheme="minorHAnsi" w:cstheme="minorHAnsi"/>
          <w:b/>
          <w:bCs/>
          <w:sz w:val="24"/>
          <w:szCs w:val="28"/>
        </w:rPr>
        <w:t>Parish Council’s commitment as an employer</w:t>
      </w:r>
    </w:p>
    <w:p w14:paraId="4E0F6482"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sym w:font="Symbol" w:char="F0B7"/>
      </w:r>
      <w:r w:rsidRPr="00AA3F7B">
        <w:rPr>
          <w:rFonts w:asciiTheme="minorHAnsi" w:hAnsiTheme="minorHAnsi" w:cstheme="minorHAnsi"/>
          <w:sz w:val="22"/>
          <w:szCs w:val="24"/>
        </w:rPr>
        <w:t xml:space="preserve"> Heybridge Basin Parish Council is an </w:t>
      </w:r>
      <w:r w:rsidRPr="00AA3F7B">
        <w:rPr>
          <w:rFonts w:asciiTheme="minorHAnsi" w:hAnsiTheme="minorHAnsi" w:cstheme="minorHAnsi"/>
          <w:b/>
          <w:bCs/>
          <w:sz w:val="22"/>
          <w:szCs w:val="24"/>
        </w:rPr>
        <w:t>equal opportunities employer</w:t>
      </w:r>
      <w:r w:rsidRPr="00AA3F7B">
        <w:rPr>
          <w:rFonts w:asciiTheme="minorHAnsi" w:hAnsiTheme="minorHAnsi" w:cstheme="minorHAnsi"/>
          <w:sz w:val="22"/>
          <w:szCs w:val="24"/>
        </w:rPr>
        <w:t xml:space="preserve">. </w:t>
      </w:r>
    </w:p>
    <w:p w14:paraId="07C586CA"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We are committed to equality of opportunity and to providing a service and following practices which are free from unfair and unlawful discrimination. It seeks also to ensure that no person is victimised or subjected to any form of bullying or harassment. </w:t>
      </w:r>
    </w:p>
    <w:p w14:paraId="42714D24" w14:textId="17988D45"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sym w:font="Symbol" w:char="F0B7"/>
      </w:r>
      <w:r w:rsidRPr="00AA3F7B">
        <w:rPr>
          <w:rFonts w:asciiTheme="minorHAnsi" w:hAnsiTheme="minorHAnsi" w:cstheme="minorHAnsi"/>
          <w:sz w:val="22"/>
          <w:szCs w:val="24"/>
        </w:rPr>
        <w:t xml:space="preserve"> We value people as individuals with diverse opinions, cultures, lifestyles, and circumstances. All employees are covered by this policy, and it applies to all areas of employment including recruitment, selection, training, deployment, career development, and promotion. These areas are monitored, and policies and practices are amended if necessary to ensure that no unfair or unlawful discrimination, intentional, unintentional, </w:t>
      </w:r>
      <w:r w:rsidR="00AA3F7B" w:rsidRPr="00AA3F7B">
        <w:rPr>
          <w:rFonts w:asciiTheme="minorHAnsi" w:hAnsiTheme="minorHAnsi" w:cstheme="minorHAnsi"/>
          <w:sz w:val="22"/>
          <w:szCs w:val="24"/>
        </w:rPr>
        <w:t>direct,</w:t>
      </w:r>
      <w:r w:rsidRPr="00AA3F7B">
        <w:rPr>
          <w:rFonts w:asciiTheme="minorHAnsi" w:hAnsiTheme="minorHAnsi" w:cstheme="minorHAnsi"/>
          <w:sz w:val="22"/>
          <w:szCs w:val="24"/>
        </w:rPr>
        <w:t xml:space="preserve"> or indirect, </w:t>
      </w:r>
      <w:r w:rsidR="00AA3F7B" w:rsidRPr="00AA3F7B">
        <w:rPr>
          <w:rFonts w:asciiTheme="minorHAnsi" w:hAnsiTheme="minorHAnsi" w:cstheme="minorHAnsi"/>
          <w:sz w:val="22"/>
          <w:szCs w:val="24"/>
        </w:rPr>
        <w:t>overt,</w:t>
      </w:r>
      <w:r w:rsidRPr="00AA3F7B">
        <w:rPr>
          <w:rFonts w:asciiTheme="minorHAnsi" w:hAnsiTheme="minorHAnsi" w:cstheme="minorHAnsi"/>
          <w:sz w:val="22"/>
          <w:szCs w:val="24"/>
        </w:rPr>
        <w:t xml:space="preserve"> or latent exists. </w:t>
      </w:r>
    </w:p>
    <w:p w14:paraId="69DBA3A7"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sym w:font="Symbol" w:char="F0B7"/>
      </w:r>
      <w:r w:rsidRPr="00AA3F7B">
        <w:rPr>
          <w:rFonts w:asciiTheme="minorHAnsi" w:hAnsiTheme="minorHAnsi" w:cstheme="minorHAnsi"/>
          <w:sz w:val="22"/>
          <w:szCs w:val="24"/>
        </w:rPr>
        <w:t xml:space="preserve"> The Personnel Committee has particular responsibility for implementing and monitoring this Equality and Diversity Policy and, as part of this process, all personnel policies and procedures are administered with the objective of promoting equality of opportunity and eliminating unfair or unlawful discrimination. </w:t>
      </w:r>
    </w:p>
    <w:p w14:paraId="73236E66" w14:textId="16E2CBE8"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sym w:font="Symbol" w:char="F0B7"/>
      </w:r>
      <w:r w:rsidRPr="00AA3F7B">
        <w:rPr>
          <w:rFonts w:asciiTheme="minorHAnsi" w:hAnsiTheme="minorHAnsi" w:cstheme="minorHAnsi"/>
          <w:sz w:val="22"/>
          <w:szCs w:val="24"/>
        </w:rPr>
        <w:t xml:space="preserve"> All employees, </w:t>
      </w:r>
      <w:r w:rsidR="00AA3F7B" w:rsidRPr="00AA3F7B">
        <w:rPr>
          <w:rFonts w:asciiTheme="minorHAnsi" w:hAnsiTheme="minorHAnsi" w:cstheme="minorHAnsi"/>
          <w:sz w:val="22"/>
          <w:szCs w:val="24"/>
        </w:rPr>
        <w:t>workers,</w:t>
      </w:r>
      <w:r w:rsidRPr="00AA3F7B">
        <w:rPr>
          <w:rFonts w:asciiTheme="minorHAnsi" w:hAnsiTheme="minorHAnsi" w:cstheme="minorHAnsi"/>
          <w:sz w:val="22"/>
          <w:szCs w:val="24"/>
        </w:rPr>
        <w:t xml:space="preserve"> or self-employed contractors whether part time, full 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parish council. </w:t>
      </w:r>
    </w:p>
    <w:p w14:paraId="44078917"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sym w:font="Symbol" w:char="F0B7"/>
      </w:r>
      <w:r w:rsidRPr="00AA3F7B">
        <w:rPr>
          <w:rFonts w:asciiTheme="minorHAnsi" w:hAnsiTheme="minorHAnsi" w:cstheme="minorHAnsi"/>
          <w:sz w:val="22"/>
          <w:szCs w:val="24"/>
        </w:rPr>
        <w:t xml:space="preserve"> Equality of opportunity, valuing diversity and compliance with the law is to the benefit of all individuals in the parish council as it seeks to develop the skills and abilities of its people. While specific responsibility for eliminating discrimination and providing equality of opportunity lies with the senior management team, individuals at all levels have a responsibility to treat others with dignity and respect. The personal commitment of every employee to this policy and application of its principles are essential to eliminate discrimination and provide equality throughout the parish council. </w:t>
      </w:r>
    </w:p>
    <w:p w14:paraId="0E5445F3"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sym w:font="Symbol" w:char="F0B7"/>
      </w:r>
      <w:r w:rsidRPr="00AA3F7B">
        <w:rPr>
          <w:rFonts w:asciiTheme="minorHAnsi" w:hAnsiTheme="minorHAnsi" w:cstheme="minorHAnsi"/>
          <w:sz w:val="22"/>
          <w:szCs w:val="24"/>
        </w:rPr>
        <w:t xml:space="preserve"> We will ensure that all employees, male or female, have the right to the same contractual pay and benefits for carrying out the same work, work rated as equivalent work or work of equal value. </w:t>
      </w:r>
    </w:p>
    <w:p w14:paraId="3847F556" w14:textId="77777777" w:rsidR="00920A2C" w:rsidRDefault="00920A2C" w:rsidP="00920A2C">
      <w:pPr>
        <w:spacing w:after="0" w:line="259" w:lineRule="auto"/>
        <w:ind w:left="-5"/>
        <w:rPr>
          <w:rFonts w:asciiTheme="minorHAnsi" w:hAnsiTheme="minorHAnsi" w:cstheme="minorHAnsi"/>
        </w:rPr>
      </w:pPr>
    </w:p>
    <w:p w14:paraId="62702AEF" w14:textId="64005B9F" w:rsidR="00920A2C" w:rsidRPr="00920A2C" w:rsidRDefault="00920A2C" w:rsidP="00920A2C">
      <w:pPr>
        <w:spacing w:after="0" w:line="259" w:lineRule="auto"/>
        <w:ind w:left="-5"/>
        <w:rPr>
          <w:rFonts w:asciiTheme="minorHAnsi" w:hAnsiTheme="minorHAnsi" w:cstheme="minorHAnsi"/>
          <w:b/>
          <w:bCs/>
          <w:sz w:val="24"/>
          <w:szCs w:val="28"/>
        </w:rPr>
      </w:pPr>
      <w:r>
        <w:rPr>
          <w:rFonts w:asciiTheme="minorHAnsi" w:hAnsiTheme="minorHAnsi" w:cstheme="minorHAnsi"/>
          <w:b/>
          <w:bCs/>
          <w:sz w:val="24"/>
          <w:szCs w:val="28"/>
        </w:rPr>
        <w:t xml:space="preserve">Heybridge Basin </w:t>
      </w:r>
      <w:r w:rsidRPr="00920A2C">
        <w:rPr>
          <w:rFonts w:asciiTheme="minorHAnsi" w:hAnsiTheme="minorHAnsi" w:cstheme="minorHAnsi"/>
          <w:b/>
          <w:bCs/>
          <w:sz w:val="24"/>
          <w:szCs w:val="28"/>
        </w:rPr>
        <w:t xml:space="preserve">Parish Council will: </w:t>
      </w:r>
    </w:p>
    <w:p w14:paraId="184752D7"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sym w:font="Symbol" w:char="F0B7"/>
      </w:r>
      <w:r w:rsidRPr="00AA3F7B">
        <w:rPr>
          <w:rFonts w:asciiTheme="minorHAnsi" w:hAnsiTheme="minorHAnsi" w:cstheme="minorHAnsi"/>
          <w:sz w:val="22"/>
          <w:szCs w:val="24"/>
        </w:rPr>
        <w:t xml:space="preserve"> Create an environment in which individual differences and the contributions of our staff are recognised and valued. </w:t>
      </w:r>
    </w:p>
    <w:p w14:paraId="0D4CCADF" w14:textId="18D66F4A"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sym w:font="Symbol" w:char="F0B7"/>
      </w:r>
      <w:r w:rsidRPr="00AA3F7B">
        <w:rPr>
          <w:rFonts w:asciiTheme="minorHAnsi" w:hAnsiTheme="minorHAnsi" w:cstheme="minorHAnsi"/>
          <w:sz w:val="22"/>
          <w:szCs w:val="24"/>
        </w:rPr>
        <w:t xml:space="preserve"> Ensure that every employee, </w:t>
      </w:r>
      <w:r w:rsidR="00AA3F7B" w:rsidRPr="00AA3F7B">
        <w:rPr>
          <w:rFonts w:asciiTheme="minorHAnsi" w:hAnsiTheme="minorHAnsi" w:cstheme="minorHAnsi"/>
          <w:sz w:val="22"/>
          <w:szCs w:val="24"/>
        </w:rPr>
        <w:t>worker,</w:t>
      </w:r>
      <w:r w:rsidRPr="00AA3F7B">
        <w:rPr>
          <w:rFonts w:asciiTheme="minorHAnsi" w:hAnsiTheme="minorHAnsi" w:cstheme="minorHAnsi"/>
          <w:sz w:val="22"/>
          <w:szCs w:val="24"/>
        </w:rPr>
        <w:t xml:space="preserve"> or self-employed contractor is entitled to a working environment that promotes dignity and respect to all. No form of intimidation, bullying or harassment will be tolerated. </w:t>
      </w:r>
    </w:p>
    <w:p w14:paraId="2A84F24E" w14:textId="4C9E0166"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sym w:font="Symbol" w:char="F0B7"/>
      </w:r>
      <w:r w:rsidRPr="00AA3F7B">
        <w:rPr>
          <w:rFonts w:asciiTheme="minorHAnsi" w:hAnsiTheme="minorHAnsi" w:cstheme="minorHAnsi"/>
          <w:sz w:val="22"/>
          <w:szCs w:val="24"/>
        </w:rPr>
        <w:t xml:space="preserve"> Make training, </w:t>
      </w:r>
      <w:r w:rsidR="00AA3F7B" w:rsidRPr="00AA3F7B">
        <w:rPr>
          <w:rFonts w:asciiTheme="minorHAnsi" w:hAnsiTheme="minorHAnsi" w:cstheme="minorHAnsi"/>
          <w:sz w:val="22"/>
          <w:szCs w:val="24"/>
        </w:rPr>
        <w:t>development,</w:t>
      </w:r>
      <w:r w:rsidRPr="00AA3F7B">
        <w:rPr>
          <w:rFonts w:asciiTheme="minorHAnsi" w:hAnsiTheme="minorHAnsi" w:cstheme="minorHAnsi"/>
          <w:sz w:val="22"/>
          <w:szCs w:val="24"/>
        </w:rPr>
        <w:t xml:space="preserve"> and progression opportunities available to all staff. </w:t>
      </w:r>
    </w:p>
    <w:p w14:paraId="29C00AFC"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sym w:font="Symbol" w:char="F0B7"/>
      </w:r>
      <w:r w:rsidRPr="00AA3F7B">
        <w:rPr>
          <w:rFonts w:asciiTheme="minorHAnsi" w:hAnsiTheme="minorHAnsi" w:cstheme="minorHAnsi"/>
          <w:sz w:val="22"/>
          <w:szCs w:val="24"/>
        </w:rPr>
        <w:t xml:space="preserve"> Ensure that equality in the workplace is good management practice and makes sound business sense. </w:t>
      </w:r>
    </w:p>
    <w:p w14:paraId="02E8824F"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sym w:font="Symbol" w:char="F0B7"/>
      </w:r>
      <w:r w:rsidRPr="00AA3F7B">
        <w:rPr>
          <w:rFonts w:asciiTheme="minorHAnsi" w:hAnsiTheme="minorHAnsi" w:cstheme="minorHAnsi"/>
          <w:sz w:val="22"/>
          <w:szCs w:val="24"/>
        </w:rPr>
        <w:t xml:space="preserve"> Review all our employment practices and procedures regularly to ensure fairness. </w:t>
      </w:r>
    </w:p>
    <w:p w14:paraId="03F97B6F" w14:textId="77777777" w:rsidR="00920A2C" w:rsidRDefault="00920A2C" w:rsidP="00920A2C">
      <w:pPr>
        <w:spacing w:after="0" w:line="259" w:lineRule="auto"/>
        <w:ind w:left="-5"/>
        <w:rPr>
          <w:rFonts w:asciiTheme="minorHAnsi" w:hAnsiTheme="minorHAnsi" w:cstheme="minorHAnsi"/>
        </w:rPr>
      </w:pPr>
    </w:p>
    <w:p w14:paraId="4EFAC339" w14:textId="77777777" w:rsidR="00AA3F7B" w:rsidRDefault="00AA3F7B" w:rsidP="00920A2C">
      <w:pPr>
        <w:spacing w:after="0" w:line="259" w:lineRule="auto"/>
        <w:ind w:left="-5"/>
        <w:rPr>
          <w:rFonts w:asciiTheme="minorHAnsi" w:hAnsiTheme="minorHAnsi" w:cstheme="minorHAnsi"/>
          <w:b/>
          <w:bCs/>
          <w:sz w:val="24"/>
          <w:szCs w:val="28"/>
        </w:rPr>
      </w:pPr>
    </w:p>
    <w:p w14:paraId="634FFC13" w14:textId="5B1BA7A1" w:rsidR="00920A2C" w:rsidRPr="00920A2C" w:rsidRDefault="00920A2C" w:rsidP="00920A2C">
      <w:pPr>
        <w:spacing w:after="0" w:line="259" w:lineRule="auto"/>
        <w:ind w:left="-5"/>
        <w:rPr>
          <w:rFonts w:asciiTheme="minorHAnsi" w:hAnsiTheme="minorHAnsi" w:cstheme="minorHAnsi"/>
          <w:b/>
          <w:bCs/>
          <w:sz w:val="24"/>
          <w:szCs w:val="28"/>
        </w:rPr>
      </w:pPr>
      <w:r w:rsidRPr="00920A2C">
        <w:rPr>
          <w:rFonts w:asciiTheme="minorHAnsi" w:hAnsiTheme="minorHAnsi" w:cstheme="minorHAnsi"/>
          <w:b/>
          <w:bCs/>
          <w:sz w:val="24"/>
          <w:szCs w:val="28"/>
        </w:rPr>
        <w:t xml:space="preserve">Equal opportunity policy statements </w:t>
      </w:r>
    </w:p>
    <w:p w14:paraId="50AE7ED9" w14:textId="77777777" w:rsidR="00920A2C" w:rsidRDefault="00920A2C" w:rsidP="00920A2C">
      <w:pPr>
        <w:spacing w:after="0" w:line="259" w:lineRule="auto"/>
        <w:ind w:left="-5"/>
        <w:rPr>
          <w:rFonts w:asciiTheme="minorHAnsi" w:hAnsiTheme="minorHAnsi" w:cstheme="minorHAnsi"/>
        </w:rPr>
      </w:pPr>
    </w:p>
    <w:p w14:paraId="658E214A" w14:textId="77777777" w:rsidR="00920A2C" w:rsidRPr="00920A2C" w:rsidRDefault="00920A2C" w:rsidP="00920A2C">
      <w:pPr>
        <w:spacing w:after="0" w:line="259" w:lineRule="auto"/>
        <w:ind w:left="-5"/>
        <w:rPr>
          <w:rFonts w:asciiTheme="minorHAnsi" w:hAnsiTheme="minorHAnsi" w:cstheme="minorHAnsi"/>
          <w:b/>
          <w:bCs/>
          <w:sz w:val="24"/>
          <w:szCs w:val="28"/>
        </w:rPr>
      </w:pPr>
      <w:r w:rsidRPr="00920A2C">
        <w:rPr>
          <w:rFonts w:asciiTheme="minorHAnsi" w:hAnsiTheme="minorHAnsi" w:cstheme="minorHAnsi"/>
          <w:b/>
          <w:bCs/>
          <w:sz w:val="24"/>
          <w:szCs w:val="28"/>
        </w:rPr>
        <w:lastRenderedPageBreak/>
        <w:t xml:space="preserve">Age </w:t>
      </w:r>
    </w:p>
    <w:p w14:paraId="4FFBA3FE"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We will: </w:t>
      </w:r>
    </w:p>
    <w:p w14:paraId="3BC32C61"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ensure that people of all ages are treated with respect and dignity. </w:t>
      </w:r>
    </w:p>
    <w:p w14:paraId="5E12010E" w14:textId="0DEDC409"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ensure that people of working age are given equal access to our employment, training, </w:t>
      </w:r>
      <w:r w:rsidR="00AA3F7B" w:rsidRPr="00AA3F7B">
        <w:rPr>
          <w:rFonts w:asciiTheme="minorHAnsi" w:hAnsiTheme="minorHAnsi" w:cstheme="minorHAnsi"/>
          <w:sz w:val="22"/>
          <w:szCs w:val="24"/>
        </w:rPr>
        <w:t>development,</w:t>
      </w:r>
      <w:r w:rsidRPr="00AA3F7B">
        <w:rPr>
          <w:rFonts w:asciiTheme="minorHAnsi" w:hAnsiTheme="minorHAnsi" w:cstheme="minorHAnsi"/>
          <w:sz w:val="22"/>
          <w:szCs w:val="24"/>
        </w:rPr>
        <w:t xml:space="preserve"> and promotion opportunities. </w:t>
      </w:r>
    </w:p>
    <w:p w14:paraId="0F2A7499"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challenge discriminatory assumptions about younger and older people. </w:t>
      </w:r>
    </w:p>
    <w:p w14:paraId="0E38929B" w14:textId="77777777" w:rsidR="00920A2C" w:rsidRDefault="00920A2C" w:rsidP="00920A2C">
      <w:pPr>
        <w:spacing w:after="0" w:line="259" w:lineRule="auto"/>
        <w:ind w:left="-5"/>
        <w:rPr>
          <w:rFonts w:asciiTheme="minorHAnsi" w:hAnsiTheme="minorHAnsi" w:cstheme="minorHAnsi"/>
        </w:rPr>
      </w:pPr>
    </w:p>
    <w:p w14:paraId="37070101" w14:textId="77777777" w:rsidR="00920A2C" w:rsidRPr="00920A2C" w:rsidRDefault="00920A2C" w:rsidP="00920A2C">
      <w:pPr>
        <w:spacing w:after="0" w:line="259" w:lineRule="auto"/>
        <w:ind w:left="-5"/>
        <w:rPr>
          <w:rFonts w:asciiTheme="minorHAnsi" w:hAnsiTheme="minorHAnsi" w:cstheme="minorHAnsi"/>
          <w:b/>
          <w:bCs/>
          <w:sz w:val="24"/>
          <w:szCs w:val="28"/>
        </w:rPr>
      </w:pPr>
      <w:r w:rsidRPr="00920A2C">
        <w:rPr>
          <w:rFonts w:asciiTheme="minorHAnsi" w:hAnsiTheme="minorHAnsi" w:cstheme="minorHAnsi"/>
          <w:b/>
          <w:bCs/>
          <w:sz w:val="24"/>
          <w:szCs w:val="28"/>
        </w:rPr>
        <w:t xml:space="preserve">Disability </w:t>
      </w:r>
    </w:p>
    <w:p w14:paraId="7D3837FB"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We will: </w:t>
      </w:r>
    </w:p>
    <w:p w14:paraId="58DE930E"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provide any reasonable adjustments to ensure disabled people have access to our services and employment opportunities. </w:t>
      </w:r>
    </w:p>
    <w:p w14:paraId="6FE392F9"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challenge discriminatory assumptions about disabled people. </w:t>
      </w:r>
    </w:p>
    <w:p w14:paraId="3A528A5B"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seek to continue to improve access to information by ensuring availability </w:t>
      </w:r>
      <w:proofErr w:type="gramStart"/>
      <w:r w:rsidRPr="00AA3F7B">
        <w:rPr>
          <w:rFonts w:asciiTheme="minorHAnsi" w:hAnsiTheme="minorHAnsi" w:cstheme="minorHAnsi"/>
          <w:sz w:val="22"/>
          <w:szCs w:val="24"/>
        </w:rPr>
        <w:t>of:</w:t>
      </w:r>
      <w:proofErr w:type="gramEnd"/>
      <w:r w:rsidRPr="00AA3F7B">
        <w:rPr>
          <w:rFonts w:asciiTheme="minorHAnsi" w:hAnsiTheme="minorHAnsi" w:cstheme="minorHAnsi"/>
          <w:sz w:val="22"/>
          <w:szCs w:val="24"/>
        </w:rPr>
        <w:t xml:space="preserve"> loop systems, Braille facilities, alternative formatting and sign language interpretation. </w:t>
      </w:r>
    </w:p>
    <w:p w14:paraId="113A6280" w14:textId="77777777" w:rsidR="00920A2C" w:rsidRDefault="00920A2C" w:rsidP="00920A2C">
      <w:pPr>
        <w:spacing w:after="0" w:line="259" w:lineRule="auto"/>
        <w:ind w:left="-5"/>
        <w:rPr>
          <w:rFonts w:asciiTheme="minorHAnsi" w:hAnsiTheme="minorHAnsi" w:cstheme="minorHAnsi"/>
        </w:rPr>
      </w:pPr>
    </w:p>
    <w:p w14:paraId="705557E1" w14:textId="77777777" w:rsidR="00920A2C" w:rsidRPr="00920A2C" w:rsidRDefault="00920A2C" w:rsidP="00920A2C">
      <w:pPr>
        <w:spacing w:after="0" w:line="259" w:lineRule="auto"/>
        <w:ind w:left="-5"/>
        <w:rPr>
          <w:rFonts w:asciiTheme="minorHAnsi" w:hAnsiTheme="minorHAnsi" w:cstheme="minorHAnsi"/>
          <w:b/>
          <w:bCs/>
          <w:sz w:val="24"/>
          <w:szCs w:val="28"/>
        </w:rPr>
      </w:pPr>
      <w:r w:rsidRPr="00920A2C">
        <w:rPr>
          <w:rFonts w:asciiTheme="minorHAnsi" w:hAnsiTheme="minorHAnsi" w:cstheme="minorHAnsi"/>
          <w:b/>
          <w:bCs/>
          <w:sz w:val="24"/>
          <w:szCs w:val="28"/>
        </w:rPr>
        <w:t xml:space="preserve">Race </w:t>
      </w:r>
    </w:p>
    <w:p w14:paraId="03990707"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We will: </w:t>
      </w:r>
    </w:p>
    <w:p w14:paraId="016D5E84"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challenge racism wherever it occurs. </w:t>
      </w:r>
    </w:p>
    <w:p w14:paraId="47C426E2" w14:textId="77777777" w:rsidR="00920A2C"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respond swiftly and sensitively to racists incidents. </w:t>
      </w:r>
    </w:p>
    <w:p w14:paraId="14EBF5B9" w14:textId="77777777" w:rsidR="00AA3F7B"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actively promote race equality in the parish council. </w:t>
      </w:r>
    </w:p>
    <w:p w14:paraId="65A95CBE" w14:textId="77777777" w:rsidR="00AA3F7B" w:rsidRDefault="00AA3F7B" w:rsidP="00920A2C">
      <w:pPr>
        <w:spacing w:after="0" w:line="259" w:lineRule="auto"/>
        <w:ind w:left="-5"/>
        <w:rPr>
          <w:rFonts w:asciiTheme="minorHAnsi" w:hAnsiTheme="minorHAnsi" w:cstheme="minorHAnsi"/>
        </w:rPr>
      </w:pPr>
    </w:p>
    <w:p w14:paraId="1E9D43C8" w14:textId="77777777" w:rsidR="00AA3F7B" w:rsidRPr="00AA3F7B" w:rsidRDefault="00920A2C" w:rsidP="00920A2C">
      <w:pPr>
        <w:spacing w:after="0" w:line="259" w:lineRule="auto"/>
        <w:ind w:left="-5"/>
        <w:rPr>
          <w:rFonts w:asciiTheme="minorHAnsi" w:hAnsiTheme="minorHAnsi" w:cstheme="minorHAnsi"/>
          <w:b/>
          <w:bCs/>
          <w:sz w:val="24"/>
          <w:szCs w:val="28"/>
        </w:rPr>
      </w:pPr>
      <w:r w:rsidRPr="00AA3F7B">
        <w:rPr>
          <w:rFonts w:asciiTheme="minorHAnsi" w:hAnsiTheme="minorHAnsi" w:cstheme="minorHAnsi"/>
          <w:b/>
          <w:bCs/>
          <w:sz w:val="24"/>
          <w:szCs w:val="28"/>
        </w:rPr>
        <w:t xml:space="preserve">Gender and gender reassignment </w:t>
      </w:r>
    </w:p>
    <w:p w14:paraId="71D12C96" w14:textId="77777777" w:rsidR="00AA3F7B"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We will: </w:t>
      </w:r>
    </w:p>
    <w:p w14:paraId="59F55B60" w14:textId="77777777" w:rsidR="00AA3F7B"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challenge discriminatory assumptions about women and men. </w:t>
      </w:r>
    </w:p>
    <w:p w14:paraId="2B91940E" w14:textId="77777777" w:rsidR="00AA3F7B"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take positive action to redress the negative effects of discrimination against women and men. </w:t>
      </w:r>
    </w:p>
    <w:p w14:paraId="4160C7B0" w14:textId="77777777" w:rsidR="00AA3F7B" w:rsidRPr="00AA3F7B" w:rsidRDefault="00920A2C" w:rsidP="00920A2C">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offer equal access for women and men to representation, services, employment, training and pay. </w:t>
      </w:r>
    </w:p>
    <w:p w14:paraId="7BEBDD9A"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provide support to prevent discrimination against transsexual people who have or who are about to undergo gender reassignment. </w:t>
      </w:r>
    </w:p>
    <w:p w14:paraId="20E18AC3" w14:textId="77777777" w:rsidR="00AA3F7B" w:rsidRDefault="00AA3F7B" w:rsidP="00AA3F7B">
      <w:pPr>
        <w:spacing w:after="0" w:line="259" w:lineRule="auto"/>
        <w:ind w:left="-5"/>
        <w:rPr>
          <w:rFonts w:asciiTheme="minorHAnsi" w:hAnsiTheme="minorHAnsi" w:cstheme="minorHAnsi"/>
        </w:rPr>
      </w:pPr>
    </w:p>
    <w:p w14:paraId="7E8391E0" w14:textId="77777777" w:rsidR="00AA3F7B" w:rsidRPr="00AA3F7B" w:rsidRDefault="00920A2C" w:rsidP="00AA3F7B">
      <w:pPr>
        <w:spacing w:after="0" w:line="259" w:lineRule="auto"/>
        <w:ind w:left="-5"/>
        <w:rPr>
          <w:rFonts w:asciiTheme="minorHAnsi" w:hAnsiTheme="minorHAnsi" w:cstheme="minorHAnsi"/>
          <w:b/>
          <w:bCs/>
          <w:sz w:val="24"/>
          <w:szCs w:val="28"/>
        </w:rPr>
      </w:pPr>
      <w:r w:rsidRPr="00AA3F7B">
        <w:rPr>
          <w:rFonts w:asciiTheme="minorHAnsi" w:hAnsiTheme="minorHAnsi" w:cstheme="minorHAnsi"/>
          <w:b/>
          <w:bCs/>
          <w:sz w:val="24"/>
          <w:szCs w:val="28"/>
        </w:rPr>
        <w:t xml:space="preserve">Sexual orientation </w:t>
      </w:r>
    </w:p>
    <w:p w14:paraId="0B29E2BA"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We will: </w:t>
      </w:r>
    </w:p>
    <w:p w14:paraId="4AD0A8C0"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ensure that we take account of the needs of LGBTQ+ people. </w:t>
      </w:r>
    </w:p>
    <w:p w14:paraId="4706110E"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promote positive images of LGBTQ+ people. </w:t>
      </w:r>
    </w:p>
    <w:p w14:paraId="160E2AEF" w14:textId="77777777" w:rsidR="00AA3F7B" w:rsidRDefault="00AA3F7B" w:rsidP="00AA3F7B">
      <w:pPr>
        <w:spacing w:after="0" w:line="259" w:lineRule="auto"/>
        <w:ind w:left="-5"/>
        <w:rPr>
          <w:rFonts w:asciiTheme="minorHAnsi" w:hAnsiTheme="minorHAnsi" w:cstheme="minorHAnsi"/>
        </w:rPr>
      </w:pPr>
    </w:p>
    <w:p w14:paraId="4E4888ED" w14:textId="77777777" w:rsidR="00AA3F7B" w:rsidRPr="00AA3F7B" w:rsidRDefault="00920A2C" w:rsidP="00AA3F7B">
      <w:pPr>
        <w:spacing w:after="0" w:line="259" w:lineRule="auto"/>
        <w:ind w:left="-5"/>
        <w:rPr>
          <w:rFonts w:asciiTheme="minorHAnsi" w:hAnsiTheme="minorHAnsi" w:cstheme="minorHAnsi"/>
          <w:b/>
          <w:bCs/>
          <w:sz w:val="24"/>
          <w:szCs w:val="28"/>
        </w:rPr>
      </w:pPr>
      <w:r w:rsidRPr="00AA3F7B">
        <w:rPr>
          <w:rFonts w:asciiTheme="minorHAnsi" w:hAnsiTheme="minorHAnsi" w:cstheme="minorHAnsi"/>
          <w:b/>
          <w:bCs/>
          <w:sz w:val="24"/>
          <w:szCs w:val="28"/>
        </w:rPr>
        <w:t xml:space="preserve">Religion or belief </w:t>
      </w:r>
    </w:p>
    <w:p w14:paraId="23D48668"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We will: </w:t>
      </w:r>
    </w:p>
    <w:p w14:paraId="2C57359F"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ensure that employees’ religion or beliefs and related observances are respected and accommodated wherever possible. </w:t>
      </w:r>
    </w:p>
    <w:p w14:paraId="24151A45"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respect people’s beliefs where the expression of those beliefs does not impinge on the legitimate rights of others. </w:t>
      </w:r>
    </w:p>
    <w:p w14:paraId="2F51F48E" w14:textId="77777777" w:rsidR="00AA3F7B" w:rsidRDefault="00AA3F7B" w:rsidP="00AA3F7B">
      <w:pPr>
        <w:spacing w:after="0" w:line="259" w:lineRule="auto"/>
        <w:ind w:left="-5"/>
        <w:rPr>
          <w:rFonts w:asciiTheme="minorHAnsi" w:hAnsiTheme="minorHAnsi" w:cstheme="minorHAnsi"/>
        </w:rPr>
      </w:pPr>
    </w:p>
    <w:p w14:paraId="421A6A34" w14:textId="77777777" w:rsidR="00AA3F7B" w:rsidRDefault="00AA3F7B" w:rsidP="00AA3F7B">
      <w:pPr>
        <w:spacing w:after="0" w:line="259" w:lineRule="auto"/>
        <w:ind w:left="-5"/>
        <w:rPr>
          <w:rFonts w:asciiTheme="minorHAnsi" w:hAnsiTheme="minorHAnsi" w:cstheme="minorHAnsi"/>
          <w:b/>
          <w:bCs/>
          <w:sz w:val="24"/>
          <w:szCs w:val="28"/>
        </w:rPr>
      </w:pPr>
    </w:p>
    <w:p w14:paraId="7CA9C080" w14:textId="77777777" w:rsidR="00AA3F7B" w:rsidRDefault="00AA3F7B" w:rsidP="00AA3F7B">
      <w:pPr>
        <w:spacing w:after="0" w:line="259" w:lineRule="auto"/>
        <w:ind w:left="-5"/>
        <w:rPr>
          <w:rFonts w:asciiTheme="minorHAnsi" w:hAnsiTheme="minorHAnsi" w:cstheme="minorHAnsi"/>
          <w:b/>
          <w:bCs/>
          <w:sz w:val="24"/>
          <w:szCs w:val="28"/>
        </w:rPr>
      </w:pPr>
    </w:p>
    <w:p w14:paraId="329CEB27" w14:textId="77777777" w:rsidR="00AA3F7B" w:rsidRDefault="00AA3F7B" w:rsidP="00AA3F7B">
      <w:pPr>
        <w:spacing w:after="0" w:line="259" w:lineRule="auto"/>
        <w:ind w:left="-5"/>
        <w:rPr>
          <w:rFonts w:asciiTheme="minorHAnsi" w:hAnsiTheme="minorHAnsi" w:cstheme="minorHAnsi"/>
          <w:b/>
          <w:bCs/>
          <w:sz w:val="24"/>
          <w:szCs w:val="28"/>
        </w:rPr>
      </w:pPr>
    </w:p>
    <w:p w14:paraId="2270317B" w14:textId="77777777" w:rsidR="00AA3F7B" w:rsidRDefault="00AA3F7B" w:rsidP="00AA3F7B">
      <w:pPr>
        <w:spacing w:after="0" w:line="259" w:lineRule="auto"/>
        <w:ind w:left="-5"/>
        <w:rPr>
          <w:rFonts w:asciiTheme="minorHAnsi" w:hAnsiTheme="minorHAnsi" w:cstheme="minorHAnsi"/>
          <w:b/>
          <w:bCs/>
          <w:sz w:val="24"/>
          <w:szCs w:val="28"/>
        </w:rPr>
      </w:pPr>
    </w:p>
    <w:p w14:paraId="386200C0" w14:textId="48F60D7C" w:rsidR="00AA3F7B" w:rsidRPr="00AA3F7B" w:rsidRDefault="00920A2C" w:rsidP="00AA3F7B">
      <w:pPr>
        <w:spacing w:after="0" w:line="259" w:lineRule="auto"/>
        <w:ind w:left="-5"/>
        <w:rPr>
          <w:rFonts w:asciiTheme="minorHAnsi" w:hAnsiTheme="minorHAnsi" w:cstheme="minorHAnsi"/>
          <w:b/>
          <w:bCs/>
          <w:sz w:val="24"/>
          <w:szCs w:val="28"/>
        </w:rPr>
      </w:pPr>
      <w:r w:rsidRPr="00AA3F7B">
        <w:rPr>
          <w:rFonts w:asciiTheme="minorHAnsi" w:hAnsiTheme="minorHAnsi" w:cstheme="minorHAnsi"/>
          <w:b/>
          <w:bCs/>
          <w:sz w:val="24"/>
          <w:szCs w:val="28"/>
        </w:rPr>
        <w:t xml:space="preserve">Pregnancy or maternity </w:t>
      </w:r>
    </w:p>
    <w:p w14:paraId="43950F22"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We will: </w:t>
      </w:r>
    </w:p>
    <w:p w14:paraId="691C4966"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lastRenderedPageBreak/>
        <w:t xml:space="preserve">• ensure that people are treated with respect and dignity and that a positive image is promoted regardless of pregnancy or maternity. </w:t>
      </w:r>
    </w:p>
    <w:p w14:paraId="0633D854"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challenge discriminatory assumptions about the pregnancy or maternity of our employees. </w:t>
      </w:r>
    </w:p>
    <w:p w14:paraId="7E9C1F04"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ensure that no individual is disadvantaged and that we take account of the needs of our employees’ pregnancy or maternity. </w:t>
      </w:r>
    </w:p>
    <w:p w14:paraId="3E21C35A"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ensure that people are treated with respect whether they have or do not have dependents. </w:t>
      </w:r>
    </w:p>
    <w:p w14:paraId="0C85AE40" w14:textId="77777777" w:rsidR="00AA3F7B" w:rsidRDefault="00AA3F7B" w:rsidP="00AA3F7B">
      <w:pPr>
        <w:spacing w:after="0" w:line="259" w:lineRule="auto"/>
        <w:ind w:left="-5"/>
        <w:rPr>
          <w:rFonts w:asciiTheme="minorHAnsi" w:hAnsiTheme="minorHAnsi" w:cstheme="minorHAnsi"/>
        </w:rPr>
      </w:pPr>
    </w:p>
    <w:p w14:paraId="1A24CBAF" w14:textId="77777777" w:rsidR="00AA3F7B" w:rsidRPr="00AA3F7B" w:rsidRDefault="00920A2C" w:rsidP="00AA3F7B">
      <w:pPr>
        <w:spacing w:after="0" w:line="259" w:lineRule="auto"/>
        <w:ind w:left="-5"/>
        <w:rPr>
          <w:rFonts w:asciiTheme="minorHAnsi" w:hAnsiTheme="minorHAnsi" w:cstheme="minorHAnsi"/>
          <w:b/>
          <w:bCs/>
          <w:sz w:val="24"/>
          <w:szCs w:val="28"/>
        </w:rPr>
      </w:pPr>
      <w:r w:rsidRPr="00AA3F7B">
        <w:rPr>
          <w:rFonts w:asciiTheme="minorHAnsi" w:hAnsiTheme="minorHAnsi" w:cstheme="minorHAnsi"/>
          <w:b/>
          <w:bCs/>
          <w:sz w:val="24"/>
          <w:szCs w:val="28"/>
        </w:rPr>
        <w:t xml:space="preserve">Marriage or civil partnership </w:t>
      </w:r>
    </w:p>
    <w:p w14:paraId="674567D2"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We will: </w:t>
      </w:r>
    </w:p>
    <w:p w14:paraId="3D334661"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ensure that people are treated with respect and dignity and that a positive image is promoted regardless of marriage or civil partnership. </w:t>
      </w:r>
    </w:p>
    <w:p w14:paraId="27C43102"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challenge discriminatory assumptions about the marriage or civil partnership of our employees. </w:t>
      </w:r>
    </w:p>
    <w:p w14:paraId="7E750501"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ensure that no individual is disadvantaged and that we take account of the needs of our employees’ marriage or civil partnership. </w:t>
      </w:r>
    </w:p>
    <w:p w14:paraId="6714B446" w14:textId="77777777" w:rsidR="00AA3F7B" w:rsidRDefault="00AA3F7B" w:rsidP="00AA3F7B">
      <w:pPr>
        <w:spacing w:after="0" w:line="259" w:lineRule="auto"/>
        <w:ind w:left="-5"/>
        <w:rPr>
          <w:rFonts w:asciiTheme="minorHAnsi" w:hAnsiTheme="minorHAnsi" w:cstheme="minorHAnsi"/>
        </w:rPr>
      </w:pPr>
    </w:p>
    <w:p w14:paraId="74925140" w14:textId="6F7B450B" w:rsidR="00AA3F7B" w:rsidRPr="00AA3F7B" w:rsidRDefault="00920A2C" w:rsidP="00AA3F7B">
      <w:pPr>
        <w:spacing w:after="0" w:line="259" w:lineRule="auto"/>
        <w:ind w:left="-5"/>
        <w:rPr>
          <w:rFonts w:asciiTheme="minorHAnsi" w:hAnsiTheme="minorHAnsi" w:cstheme="minorHAnsi"/>
          <w:b/>
          <w:bCs/>
          <w:sz w:val="24"/>
          <w:szCs w:val="28"/>
        </w:rPr>
      </w:pPr>
      <w:r w:rsidRPr="00AA3F7B">
        <w:rPr>
          <w:rFonts w:asciiTheme="minorHAnsi" w:hAnsiTheme="minorHAnsi" w:cstheme="minorHAnsi"/>
          <w:b/>
          <w:bCs/>
          <w:sz w:val="24"/>
          <w:szCs w:val="28"/>
        </w:rPr>
        <w:t>Ex-offenders</w:t>
      </w:r>
    </w:p>
    <w:p w14:paraId="6B1D6FB0"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We will: </w:t>
      </w:r>
    </w:p>
    <w:p w14:paraId="722BB1D0"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prevent discrimination against our employees regardless of their offending background (except where there is a known risk to children or vulnerable adults). </w:t>
      </w:r>
    </w:p>
    <w:p w14:paraId="79DB53AE" w14:textId="77777777" w:rsidR="00AA3F7B" w:rsidRDefault="00AA3F7B" w:rsidP="00AA3F7B">
      <w:pPr>
        <w:spacing w:after="0" w:line="259" w:lineRule="auto"/>
        <w:ind w:left="-5"/>
        <w:rPr>
          <w:rFonts w:asciiTheme="minorHAnsi" w:hAnsiTheme="minorHAnsi" w:cstheme="minorHAnsi"/>
        </w:rPr>
      </w:pPr>
    </w:p>
    <w:p w14:paraId="48FE0476" w14:textId="77777777" w:rsidR="00AA3F7B" w:rsidRPr="00AA3F7B" w:rsidRDefault="00920A2C" w:rsidP="00AA3F7B">
      <w:pPr>
        <w:spacing w:after="0" w:line="259" w:lineRule="auto"/>
        <w:ind w:left="-5"/>
        <w:rPr>
          <w:rFonts w:asciiTheme="minorHAnsi" w:hAnsiTheme="minorHAnsi" w:cstheme="minorHAnsi"/>
          <w:b/>
          <w:bCs/>
          <w:sz w:val="24"/>
          <w:szCs w:val="28"/>
        </w:rPr>
      </w:pPr>
      <w:r w:rsidRPr="00AA3F7B">
        <w:rPr>
          <w:rFonts w:asciiTheme="minorHAnsi" w:hAnsiTheme="minorHAnsi" w:cstheme="minorHAnsi"/>
          <w:b/>
          <w:bCs/>
          <w:sz w:val="24"/>
          <w:szCs w:val="28"/>
        </w:rPr>
        <w:t xml:space="preserve">Resources </w:t>
      </w:r>
    </w:p>
    <w:p w14:paraId="5407E414"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We ensure that any resources are balanced and reflect the diverse nature of the community. </w:t>
      </w:r>
    </w:p>
    <w:p w14:paraId="332CFAE1"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We endeavour to ensure that any resources are as accessible as possible to all abilities/cultures/languages of the community. </w:t>
      </w:r>
    </w:p>
    <w:p w14:paraId="4B650E3C" w14:textId="77777777" w:rsidR="00AA3F7B" w:rsidRDefault="00AA3F7B" w:rsidP="00AA3F7B">
      <w:pPr>
        <w:spacing w:after="0" w:line="259" w:lineRule="auto"/>
        <w:ind w:left="-5"/>
        <w:rPr>
          <w:rFonts w:asciiTheme="minorHAnsi" w:hAnsiTheme="minorHAnsi" w:cstheme="minorHAnsi"/>
        </w:rPr>
      </w:pPr>
    </w:p>
    <w:p w14:paraId="6E42282E" w14:textId="77777777" w:rsidR="00AA3F7B" w:rsidRPr="00AA3F7B" w:rsidRDefault="00920A2C" w:rsidP="00AA3F7B">
      <w:pPr>
        <w:spacing w:after="0" w:line="259" w:lineRule="auto"/>
        <w:ind w:left="-5"/>
        <w:rPr>
          <w:rFonts w:asciiTheme="minorHAnsi" w:hAnsiTheme="minorHAnsi" w:cstheme="minorHAnsi"/>
          <w:b/>
          <w:bCs/>
          <w:sz w:val="24"/>
          <w:szCs w:val="28"/>
        </w:rPr>
      </w:pPr>
      <w:r w:rsidRPr="00AA3F7B">
        <w:rPr>
          <w:rFonts w:asciiTheme="minorHAnsi" w:hAnsiTheme="minorHAnsi" w:cstheme="minorHAnsi"/>
          <w:b/>
          <w:bCs/>
          <w:sz w:val="24"/>
          <w:szCs w:val="28"/>
        </w:rPr>
        <w:t>Meetings</w:t>
      </w:r>
    </w:p>
    <w:p w14:paraId="587AC539"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We endeavour to hold meetings at a time and place suitable an accessible to all staff and members. </w:t>
      </w:r>
    </w:p>
    <w:p w14:paraId="37D0D3CC" w14:textId="77777777" w:rsidR="00AA3F7B" w:rsidRDefault="00AA3F7B" w:rsidP="00AA3F7B">
      <w:pPr>
        <w:spacing w:after="0" w:line="259" w:lineRule="auto"/>
        <w:ind w:left="-5"/>
        <w:rPr>
          <w:rFonts w:asciiTheme="minorHAnsi" w:hAnsiTheme="minorHAnsi" w:cstheme="minorHAnsi"/>
        </w:rPr>
      </w:pPr>
    </w:p>
    <w:p w14:paraId="555C9F8E" w14:textId="77777777" w:rsidR="00AA3F7B" w:rsidRPr="00AA3F7B" w:rsidRDefault="00920A2C" w:rsidP="00AA3F7B">
      <w:pPr>
        <w:spacing w:after="0" w:line="259" w:lineRule="auto"/>
        <w:ind w:left="-5"/>
        <w:rPr>
          <w:rFonts w:asciiTheme="minorHAnsi" w:hAnsiTheme="minorHAnsi" w:cstheme="minorHAnsi"/>
          <w:b/>
          <w:bCs/>
          <w:sz w:val="24"/>
          <w:szCs w:val="28"/>
        </w:rPr>
      </w:pPr>
      <w:r w:rsidRPr="00AA3F7B">
        <w:rPr>
          <w:rFonts w:asciiTheme="minorHAnsi" w:hAnsiTheme="minorHAnsi" w:cstheme="minorHAnsi"/>
          <w:b/>
          <w:bCs/>
          <w:sz w:val="24"/>
          <w:szCs w:val="28"/>
        </w:rPr>
        <w:t xml:space="preserve">Job applications and volunteering roles </w:t>
      </w:r>
    </w:p>
    <w:p w14:paraId="11006A34"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We have a commitment to equal opportunities as part of any job description. </w:t>
      </w:r>
    </w:p>
    <w:p w14:paraId="38BC347F"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We advertise as widely as possible, in accordance with needs and resources. </w:t>
      </w:r>
    </w:p>
    <w:p w14:paraId="788CF990"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We focus on ability, not disability. </w:t>
      </w:r>
    </w:p>
    <w:p w14:paraId="180AB746"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We treat all applicants fairly. </w:t>
      </w:r>
    </w:p>
    <w:p w14:paraId="39966E8B" w14:textId="77777777" w:rsidR="00AA3F7B" w:rsidRPr="00AA3F7B"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xml:space="preserve">• We regularly review our procedures and application forms for staff and volunteers. </w:t>
      </w:r>
    </w:p>
    <w:p w14:paraId="7275DA62" w14:textId="6E25C228" w:rsidR="00105A66" w:rsidRDefault="00920A2C" w:rsidP="00AA3F7B">
      <w:pPr>
        <w:spacing w:after="0" w:line="259" w:lineRule="auto"/>
        <w:ind w:left="-5"/>
        <w:rPr>
          <w:rFonts w:asciiTheme="minorHAnsi" w:hAnsiTheme="minorHAnsi" w:cstheme="minorHAnsi"/>
          <w:sz w:val="22"/>
          <w:szCs w:val="24"/>
        </w:rPr>
      </w:pPr>
      <w:r w:rsidRPr="00AA3F7B">
        <w:rPr>
          <w:rFonts w:asciiTheme="minorHAnsi" w:hAnsiTheme="minorHAnsi" w:cstheme="minorHAnsi"/>
          <w:sz w:val="22"/>
          <w:szCs w:val="24"/>
        </w:rPr>
        <w:t>• Volunteers are as respected and supported as members of staff.</w:t>
      </w:r>
    </w:p>
    <w:p w14:paraId="0E9FA7BE" w14:textId="77777777" w:rsidR="00455A6B" w:rsidRDefault="00455A6B" w:rsidP="00AA3F7B">
      <w:pPr>
        <w:spacing w:after="0" w:line="259" w:lineRule="auto"/>
        <w:ind w:left="-5"/>
        <w:rPr>
          <w:rFonts w:asciiTheme="minorHAnsi" w:hAnsiTheme="minorHAnsi" w:cstheme="minorHAnsi"/>
          <w:sz w:val="22"/>
          <w:szCs w:val="24"/>
        </w:rPr>
      </w:pPr>
    </w:p>
    <w:p w14:paraId="06E36AF4" w14:textId="77777777" w:rsidR="00455A6B" w:rsidRDefault="00455A6B" w:rsidP="00AA3F7B">
      <w:pPr>
        <w:spacing w:after="0" w:line="259" w:lineRule="auto"/>
        <w:ind w:left="-5"/>
        <w:rPr>
          <w:rFonts w:asciiTheme="minorHAnsi" w:hAnsiTheme="minorHAnsi" w:cstheme="minorHAnsi"/>
          <w:sz w:val="22"/>
          <w:szCs w:val="24"/>
        </w:rPr>
      </w:pPr>
    </w:p>
    <w:p w14:paraId="3069385D" w14:textId="77777777" w:rsidR="00455A6B" w:rsidRDefault="00455A6B" w:rsidP="00AA3F7B">
      <w:pPr>
        <w:spacing w:after="0" w:line="259" w:lineRule="auto"/>
        <w:ind w:left="-5"/>
        <w:rPr>
          <w:rFonts w:asciiTheme="minorHAnsi" w:hAnsiTheme="minorHAnsi" w:cstheme="minorHAnsi"/>
          <w:sz w:val="22"/>
          <w:szCs w:val="24"/>
        </w:rPr>
      </w:pPr>
    </w:p>
    <w:p w14:paraId="2968880F" w14:textId="77777777" w:rsidR="00455A6B" w:rsidRDefault="00455A6B" w:rsidP="00AA3F7B">
      <w:pPr>
        <w:spacing w:after="0" w:line="259" w:lineRule="auto"/>
        <w:ind w:left="-5"/>
        <w:rPr>
          <w:rFonts w:asciiTheme="minorHAnsi" w:hAnsiTheme="minorHAnsi" w:cstheme="minorHAnsi"/>
          <w:sz w:val="22"/>
          <w:szCs w:val="24"/>
        </w:rPr>
      </w:pPr>
    </w:p>
    <w:tbl>
      <w:tblPr>
        <w:tblStyle w:val="TableGrid"/>
        <w:tblW w:w="0" w:type="auto"/>
        <w:tblInd w:w="-5" w:type="dxa"/>
        <w:tblLook w:val="04A0" w:firstRow="1" w:lastRow="0" w:firstColumn="1" w:lastColumn="0" w:noHBand="0" w:noVBand="1"/>
      </w:tblPr>
      <w:tblGrid>
        <w:gridCol w:w="4508"/>
        <w:gridCol w:w="4508"/>
      </w:tblGrid>
      <w:tr w:rsidR="00455A6B" w14:paraId="266BDE98" w14:textId="77777777" w:rsidTr="00455A6B">
        <w:tc>
          <w:tcPr>
            <w:tcW w:w="4508" w:type="dxa"/>
          </w:tcPr>
          <w:p w14:paraId="647D6315" w14:textId="771B3F55" w:rsidR="00455A6B" w:rsidRPr="00455A6B" w:rsidRDefault="00455A6B" w:rsidP="00455A6B">
            <w:pPr>
              <w:spacing w:after="0" w:line="259" w:lineRule="auto"/>
              <w:ind w:left="0" w:firstLine="0"/>
              <w:jc w:val="center"/>
              <w:rPr>
                <w:rFonts w:asciiTheme="minorHAnsi" w:hAnsiTheme="minorHAnsi" w:cstheme="minorHAnsi"/>
                <w:b/>
                <w:bCs/>
                <w:sz w:val="22"/>
                <w:szCs w:val="24"/>
              </w:rPr>
            </w:pPr>
            <w:r w:rsidRPr="00455A6B">
              <w:rPr>
                <w:rFonts w:asciiTheme="minorHAnsi" w:hAnsiTheme="minorHAnsi" w:cstheme="minorHAnsi"/>
                <w:b/>
                <w:bCs/>
                <w:sz w:val="22"/>
                <w:szCs w:val="24"/>
              </w:rPr>
              <w:t>Reviewed and approved:</w:t>
            </w:r>
          </w:p>
        </w:tc>
        <w:tc>
          <w:tcPr>
            <w:tcW w:w="4508" w:type="dxa"/>
          </w:tcPr>
          <w:p w14:paraId="394EFDD0" w14:textId="25BE54E2" w:rsidR="00455A6B" w:rsidRPr="00455A6B" w:rsidRDefault="00455A6B" w:rsidP="00455A6B">
            <w:pPr>
              <w:spacing w:after="0" w:line="259" w:lineRule="auto"/>
              <w:ind w:left="0" w:firstLine="0"/>
              <w:jc w:val="center"/>
              <w:rPr>
                <w:rFonts w:asciiTheme="minorHAnsi" w:hAnsiTheme="minorHAnsi" w:cstheme="minorHAnsi"/>
                <w:b/>
                <w:bCs/>
                <w:sz w:val="22"/>
                <w:szCs w:val="24"/>
              </w:rPr>
            </w:pPr>
            <w:r w:rsidRPr="00455A6B">
              <w:rPr>
                <w:rFonts w:asciiTheme="minorHAnsi" w:hAnsiTheme="minorHAnsi" w:cstheme="minorHAnsi"/>
                <w:b/>
                <w:bCs/>
                <w:sz w:val="22"/>
                <w:szCs w:val="24"/>
              </w:rPr>
              <w:t>Minute:</w:t>
            </w:r>
          </w:p>
        </w:tc>
      </w:tr>
      <w:tr w:rsidR="00455A6B" w14:paraId="41B37D81" w14:textId="77777777" w:rsidTr="00455A6B">
        <w:tc>
          <w:tcPr>
            <w:tcW w:w="4508" w:type="dxa"/>
          </w:tcPr>
          <w:p w14:paraId="18B9229B" w14:textId="475ED861" w:rsidR="00455A6B" w:rsidRDefault="00455A6B" w:rsidP="00455A6B">
            <w:pPr>
              <w:spacing w:after="0" w:line="259" w:lineRule="auto"/>
              <w:ind w:left="0" w:firstLine="0"/>
              <w:jc w:val="center"/>
              <w:rPr>
                <w:rFonts w:asciiTheme="minorHAnsi" w:hAnsiTheme="minorHAnsi" w:cstheme="minorHAnsi"/>
                <w:sz w:val="22"/>
                <w:szCs w:val="24"/>
              </w:rPr>
            </w:pPr>
            <w:r>
              <w:rPr>
                <w:rFonts w:asciiTheme="minorHAnsi" w:hAnsiTheme="minorHAnsi" w:cstheme="minorHAnsi"/>
                <w:sz w:val="22"/>
                <w:szCs w:val="24"/>
              </w:rPr>
              <w:t>16</w:t>
            </w:r>
            <w:r w:rsidRPr="00455A6B">
              <w:rPr>
                <w:rFonts w:asciiTheme="minorHAnsi" w:hAnsiTheme="minorHAnsi" w:cstheme="minorHAnsi"/>
                <w:sz w:val="22"/>
                <w:szCs w:val="24"/>
                <w:vertAlign w:val="superscript"/>
              </w:rPr>
              <w:t>th</w:t>
            </w:r>
            <w:r>
              <w:rPr>
                <w:rFonts w:asciiTheme="minorHAnsi" w:hAnsiTheme="minorHAnsi" w:cstheme="minorHAnsi"/>
                <w:sz w:val="22"/>
                <w:szCs w:val="24"/>
              </w:rPr>
              <w:t xml:space="preserve"> May 2023</w:t>
            </w:r>
          </w:p>
        </w:tc>
        <w:tc>
          <w:tcPr>
            <w:tcW w:w="4508" w:type="dxa"/>
          </w:tcPr>
          <w:p w14:paraId="117146BD" w14:textId="6C9D2AAA" w:rsidR="00455A6B" w:rsidRDefault="00455A6B" w:rsidP="00455A6B">
            <w:pPr>
              <w:spacing w:after="0" w:line="259" w:lineRule="auto"/>
              <w:ind w:left="0" w:firstLine="0"/>
              <w:jc w:val="center"/>
              <w:rPr>
                <w:rFonts w:asciiTheme="minorHAnsi" w:hAnsiTheme="minorHAnsi" w:cstheme="minorHAnsi"/>
                <w:sz w:val="22"/>
                <w:szCs w:val="24"/>
              </w:rPr>
            </w:pPr>
            <w:r>
              <w:rPr>
                <w:rFonts w:asciiTheme="minorHAnsi" w:hAnsiTheme="minorHAnsi" w:cstheme="minorHAnsi"/>
                <w:sz w:val="22"/>
                <w:szCs w:val="24"/>
              </w:rPr>
              <w:t>23/14 c</w:t>
            </w:r>
          </w:p>
        </w:tc>
      </w:tr>
      <w:tr w:rsidR="00EB007A" w14:paraId="55B59200" w14:textId="77777777" w:rsidTr="00455A6B">
        <w:tc>
          <w:tcPr>
            <w:tcW w:w="4508" w:type="dxa"/>
          </w:tcPr>
          <w:p w14:paraId="2BEDAFC7" w14:textId="5F7E39DF" w:rsidR="00EB007A" w:rsidRDefault="00EB007A" w:rsidP="00455A6B">
            <w:pPr>
              <w:spacing w:after="0" w:line="259" w:lineRule="auto"/>
              <w:ind w:left="0" w:firstLine="0"/>
              <w:jc w:val="center"/>
              <w:rPr>
                <w:rFonts w:asciiTheme="minorHAnsi" w:hAnsiTheme="minorHAnsi" w:cstheme="minorHAnsi"/>
                <w:sz w:val="22"/>
                <w:szCs w:val="24"/>
              </w:rPr>
            </w:pPr>
            <w:r>
              <w:rPr>
                <w:rFonts w:asciiTheme="minorHAnsi" w:hAnsiTheme="minorHAnsi" w:cstheme="minorHAnsi"/>
                <w:sz w:val="22"/>
                <w:szCs w:val="24"/>
              </w:rPr>
              <w:t>20</w:t>
            </w:r>
            <w:r w:rsidRPr="00EB007A">
              <w:rPr>
                <w:rFonts w:asciiTheme="minorHAnsi" w:hAnsiTheme="minorHAnsi" w:cstheme="minorHAnsi"/>
                <w:sz w:val="22"/>
                <w:szCs w:val="24"/>
                <w:vertAlign w:val="superscript"/>
              </w:rPr>
              <w:t>th</w:t>
            </w:r>
            <w:r>
              <w:rPr>
                <w:rFonts w:asciiTheme="minorHAnsi" w:hAnsiTheme="minorHAnsi" w:cstheme="minorHAnsi"/>
                <w:sz w:val="22"/>
                <w:szCs w:val="24"/>
              </w:rPr>
              <w:t xml:space="preserve"> May 2025</w:t>
            </w:r>
          </w:p>
        </w:tc>
        <w:tc>
          <w:tcPr>
            <w:tcW w:w="4508" w:type="dxa"/>
          </w:tcPr>
          <w:p w14:paraId="587D305F" w14:textId="4E4BFFEA" w:rsidR="00EB007A" w:rsidRDefault="00EB007A" w:rsidP="00455A6B">
            <w:pPr>
              <w:spacing w:after="0" w:line="259" w:lineRule="auto"/>
              <w:ind w:left="0" w:firstLine="0"/>
              <w:jc w:val="center"/>
              <w:rPr>
                <w:rFonts w:asciiTheme="minorHAnsi" w:hAnsiTheme="minorHAnsi" w:cstheme="minorHAnsi"/>
                <w:sz w:val="22"/>
                <w:szCs w:val="24"/>
              </w:rPr>
            </w:pPr>
            <w:r>
              <w:rPr>
                <w:rFonts w:asciiTheme="minorHAnsi" w:hAnsiTheme="minorHAnsi" w:cstheme="minorHAnsi"/>
                <w:sz w:val="22"/>
                <w:szCs w:val="24"/>
              </w:rPr>
              <w:t>25/015 a</w:t>
            </w:r>
          </w:p>
        </w:tc>
      </w:tr>
    </w:tbl>
    <w:p w14:paraId="5255019E" w14:textId="77777777" w:rsidR="00455A6B" w:rsidRPr="00AA3F7B" w:rsidRDefault="00455A6B" w:rsidP="00AA3F7B">
      <w:pPr>
        <w:spacing w:after="0" w:line="259" w:lineRule="auto"/>
        <w:ind w:left="-5"/>
        <w:rPr>
          <w:rFonts w:asciiTheme="minorHAnsi" w:hAnsiTheme="minorHAnsi" w:cstheme="minorHAnsi"/>
          <w:sz w:val="22"/>
          <w:szCs w:val="24"/>
        </w:rPr>
      </w:pPr>
    </w:p>
    <w:sectPr w:rsidR="00455A6B" w:rsidRPr="00AA3F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C04B2" w14:textId="77777777" w:rsidR="00B229CE" w:rsidRDefault="00B229CE" w:rsidP="00836F19">
      <w:pPr>
        <w:spacing w:after="0" w:line="240" w:lineRule="auto"/>
      </w:pPr>
      <w:r>
        <w:separator/>
      </w:r>
    </w:p>
  </w:endnote>
  <w:endnote w:type="continuationSeparator" w:id="0">
    <w:p w14:paraId="7A3F621E" w14:textId="77777777" w:rsidR="00B229CE" w:rsidRDefault="00B229CE" w:rsidP="00836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DA07EB" w14:textId="77777777" w:rsidR="00B229CE" w:rsidRDefault="00B229CE" w:rsidP="00836F19">
      <w:pPr>
        <w:spacing w:after="0" w:line="240" w:lineRule="auto"/>
      </w:pPr>
      <w:r>
        <w:separator/>
      </w:r>
    </w:p>
  </w:footnote>
  <w:footnote w:type="continuationSeparator" w:id="0">
    <w:p w14:paraId="4EE2750C" w14:textId="77777777" w:rsidR="00B229CE" w:rsidRDefault="00B229CE" w:rsidP="00836F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25B4"/>
    <w:multiLevelType w:val="hybridMultilevel"/>
    <w:tmpl w:val="4620C742"/>
    <w:lvl w:ilvl="0" w:tplc="D900676E">
      <w:start w:val="1"/>
      <w:numFmt w:val="bullet"/>
      <w:lvlText w:val="•"/>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0DC244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44931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B6AF8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1D481E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1E5D5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7E7C1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E0894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D949C3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6B7298"/>
    <w:multiLevelType w:val="hybridMultilevel"/>
    <w:tmpl w:val="F830DEF6"/>
    <w:lvl w:ilvl="0" w:tplc="31F85AE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82E25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1E8CC0">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37886BC">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BFE74B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E3C3AEE">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8C7204">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50A6B6">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58AA566">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4042DCB"/>
    <w:multiLevelType w:val="hybridMultilevel"/>
    <w:tmpl w:val="14624C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8D289E"/>
    <w:multiLevelType w:val="hybridMultilevel"/>
    <w:tmpl w:val="DAE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E04F2"/>
    <w:multiLevelType w:val="hybridMultilevel"/>
    <w:tmpl w:val="E7600ED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D8D044D"/>
    <w:multiLevelType w:val="hybridMultilevel"/>
    <w:tmpl w:val="77149918"/>
    <w:lvl w:ilvl="0" w:tplc="C7B4BD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761A52">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1CCD56">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A4A218">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7ECB58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66F90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2CC3C5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33A53C2">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FFC10F2">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51526B"/>
    <w:multiLevelType w:val="hybridMultilevel"/>
    <w:tmpl w:val="0D3E6E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4147555"/>
    <w:multiLevelType w:val="hybridMultilevel"/>
    <w:tmpl w:val="3056B31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01CF7"/>
    <w:multiLevelType w:val="hybridMultilevel"/>
    <w:tmpl w:val="DD3CF8A6"/>
    <w:lvl w:ilvl="0" w:tplc="A528631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B244CA">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D965E5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BE237F0">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87881D6">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F407C4">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3D400D2">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B42CAE8">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4E1C9A">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2A3F5E"/>
    <w:multiLevelType w:val="hybridMultilevel"/>
    <w:tmpl w:val="86BAFD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5B08AF"/>
    <w:multiLevelType w:val="hybridMultilevel"/>
    <w:tmpl w:val="C9E02AF8"/>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1" w15:restartNumberingAfterBreak="0">
    <w:nsid w:val="31431761"/>
    <w:multiLevelType w:val="hybridMultilevel"/>
    <w:tmpl w:val="1968E8F4"/>
    <w:lvl w:ilvl="0" w:tplc="8E10816A">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43D4069"/>
    <w:multiLevelType w:val="hybridMultilevel"/>
    <w:tmpl w:val="3ABA394A"/>
    <w:lvl w:ilvl="0" w:tplc="2C2AA72E">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3B24C0"/>
    <w:multiLevelType w:val="hybridMultilevel"/>
    <w:tmpl w:val="E34EAF0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8530F84"/>
    <w:multiLevelType w:val="hybridMultilevel"/>
    <w:tmpl w:val="C8E230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096CF6"/>
    <w:multiLevelType w:val="hybridMultilevel"/>
    <w:tmpl w:val="E71250FE"/>
    <w:lvl w:ilvl="0" w:tplc="AF6EB94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23E7EC0">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B3271BA">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3E203A">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BAB97C">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316FDE2">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35C983C">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6CC9BC">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D460CA0">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F821DF8"/>
    <w:multiLevelType w:val="hybridMultilevel"/>
    <w:tmpl w:val="F93E5558"/>
    <w:lvl w:ilvl="0" w:tplc="9594E266">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0996929"/>
    <w:multiLevelType w:val="hybridMultilevel"/>
    <w:tmpl w:val="523C32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53D7A91"/>
    <w:multiLevelType w:val="hybridMultilevel"/>
    <w:tmpl w:val="B38A2FD4"/>
    <w:lvl w:ilvl="0" w:tplc="322056F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0A7BBE">
      <w:start w:val="1"/>
      <w:numFmt w:val="bullet"/>
      <w:lvlText w:val="o"/>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B38CC78">
      <w:start w:val="1"/>
      <w:numFmt w:val="bullet"/>
      <w:lvlText w:val="▪"/>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622936">
      <w:start w:val="1"/>
      <w:numFmt w:val="bullet"/>
      <w:lvlText w:val="•"/>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A567FA0">
      <w:start w:val="1"/>
      <w:numFmt w:val="bullet"/>
      <w:lvlText w:val="o"/>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6306396">
      <w:start w:val="1"/>
      <w:numFmt w:val="bullet"/>
      <w:lvlText w:val="▪"/>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E8B340">
      <w:start w:val="1"/>
      <w:numFmt w:val="bullet"/>
      <w:lvlText w:val="•"/>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0EAC04">
      <w:start w:val="1"/>
      <w:numFmt w:val="bullet"/>
      <w:lvlText w:val="o"/>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8BCFC84">
      <w:start w:val="1"/>
      <w:numFmt w:val="bullet"/>
      <w:lvlText w:val="▪"/>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72D43F2"/>
    <w:multiLevelType w:val="hybridMultilevel"/>
    <w:tmpl w:val="DF7AEFB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03D789C"/>
    <w:multiLevelType w:val="hybridMultilevel"/>
    <w:tmpl w:val="13E80166"/>
    <w:lvl w:ilvl="0" w:tplc="8E10816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48B73D4"/>
    <w:multiLevelType w:val="hybridMultilevel"/>
    <w:tmpl w:val="A86CBA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61461D6"/>
    <w:multiLevelType w:val="hybridMultilevel"/>
    <w:tmpl w:val="07F81136"/>
    <w:lvl w:ilvl="0" w:tplc="2C2AA7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5C3104B"/>
    <w:multiLevelType w:val="hybridMultilevel"/>
    <w:tmpl w:val="65A851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DF86F6D"/>
    <w:multiLevelType w:val="hybridMultilevel"/>
    <w:tmpl w:val="30126D64"/>
    <w:lvl w:ilvl="0" w:tplc="18ACC87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9462062">
    <w:abstractNumId w:val="7"/>
  </w:num>
  <w:num w:numId="2" w16cid:durableId="788743673">
    <w:abstractNumId w:val="6"/>
  </w:num>
  <w:num w:numId="3" w16cid:durableId="742917332">
    <w:abstractNumId w:val="16"/>
  </w:num>
  <w:num w:numId="4" w16cid:durableId="1466696064">
    <w:abstractNumId w:val="20"/>
  </w:num>
  <w:num w:numId="5" w16cid:durableId="944969213">
    <w:abstractNumId w:val="11"/>
  </w:num>
  <w:num w:numId="6" w16cid:durableId="990331765">
    <w:abstractNumId w:val="4"/>
  </w:num>
  <w:num w:numId="7" w16cid:durableId="826677520">
    <w:abstractNumId w:val="19"/>
  </w:num>
  <w:num w:numId="8" w16cid:durableId="640117725">
    <w:abstractNumId w:val="17"/>
  </w:num>
  <w:num w:numId="9" w16cid:durableId="1361735603">
    <w:abstractNumId w:val="3"/>
  </w:num>
  <w:num w:numId="10" w16cid:durableId="75174815">
    <w:abstractNumId w:val="23"/>
  </w:num>
  <w:num w:numId="11" w16cid:durableId="888996048">
    <w:abstractNumId w:val="21"/>
  </w:num>
  <w:num w:numId="12" w16cid:durableId="447821984">
    <w:abstractNumId w:val="2"/>
  </w:num>
  <w:num w:numId="13" w16cid:durableId="459226720">
    <w:abstractNumId w:val="10"/>
  </w:num>
  <w:num w:numId="14" w16cid:durableId="1212617516">
    <w:abstractNumId w:val="14"/>
  </w:num>
  <w:num w:numId="15" w16cid:durableId="471945151">
    <w:abstractNumId w:val="9"/>
  </w:num>
  <w:num w:numId="16" w16cid:durableId="1337264290">
    <w:abstractNumId w:val="13"/>
  </w:num>
  <w:num w:numId="17" w16cid:durableId="1678341611">
    <w:abstractNumId w:val="24"/>
  </w:num>
  <w:num w:numId="18" w16cid:durableId="1846242972">
    <w:abstractNumId w:val="22"/>
  </w:num>
  <w:num w:numId="19" w16cid:durableId="2002348219">
    <w:abstractNumId w:val="12"/>
  </w:num>
  <w:num w:numId="20" w16cid:durableId="890657910">
    <w:abstractNumId w:val="5"/>
  </w:num>
  <w:num w:numId="21" w16cid:durableId="1938320655">
    <w:abstractNumId w:val="1"/>
  </w:num>
  <w:num w:numId="22" w16cid:durableId="509105630">
    <w:abstractNumId w:val="8"/>
  </w:num>
  <w:num w:numId="23" w16cid:durableId="1882553353">
    <w:abstractNumId w:val="0"/>
  </w:num>
  <w:num w:numId="24" w16cid:durableId="851918057">
    <w:abstractNumId w:val="15"/>
  </w:num>
  <w:num w:numId="25" w16cid:durableId="200862909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621"/>
    <w:rsid w:val="00105A66"/>
    <w:rsid w:val="0012354E"/>
    <w:rsid w:val="001B4733"/>
    <w:rsid w:val="0034772F"/>
    <w:rsid w:val="003B7F0C"/>
    <w:rsid w:val="003D4FF5"/>
    <w:rsid w:val="00455A6B"/>
    <w:rsid w:val="00461B64"/>
    <w:rsid w:val="00462F9D"/>
    <w:rsid w:val="00516835"/>
    <w:rsid w:val="007273BA"/>
    <w:rsid w:val="00836F19"/>
    <w:rsid w:val="008776D6"/>
    <w:rsid w:val="00881854"/>
    <w:rsid w:val="00920A2C"/>
    <w:rsid w:val="00975EC3"/>
    <w:rsid w:val="00A95621"/>
    <w:rsid w:val="00AA3F7B"/>
    <w:rsid w:val="00B229CE"/>
    <w:rsid w:val="00BC1E08"/>
    <w:rsid w:val="00CD60EF"/>
    <w:rsid w:val="00D21FC0"/>
    <w:rsid w:val="00D25FC5"/>
    <w:rsid w:val="00EB007A"/>
    <w:rsid w:val="00F245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9D209"/>
  <w15:chartTrackingRefBased/>
  <w15:docId w15:val="{D975BEED-ADF6-4CB0-AB0F-B83B193AD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6D6"/>
    <w:pPr>
      <w:spacing w:after="4" w:line="263" w:lineRule="auto"/>
      <w:ind w:left="10" w:hanging="10"/>
    </w:pPr>
    <w:rPr>
      <w:rFonts w:ascii="Times New Roman" w:eastAsia="Times New Roman" w:hAnsi="Times New Roman" w:cs="Times New Roman"/>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A95621"/>
    <w:pPr>
      <w:widowControl w:val="0"/>
      <w:autoSpaceDE w:val="0"/>
      <w:autoSpaceDN w:val="0"/>
      <w:adjustRightInd w:val="0"/>
      <w:spacing w:after="0" w:line="240" w:lineRule="auto"/>
    </w:pPr>
    <w:rPr>
      <w:rFonts w:ascii="Arial" w:eastAsia="Times New Roman" w:hAnsi="Arial" w:cs="Arial"/>
      <w:sz w:val="24"/>
      <w:szCs w:val="24"/>
      <w:lang w:val="en-US"/>
    </w:rPr>
  </w:style>
  <w:style w:type="character" w:styleId="Hyperlink">
    <w:name w:val="Hyperlink"/>
    <w:rsid w:val="00A95621"/>
    <w:rPr>
      <w:color w:val="0563C1"/>
      <w:u w:val="single"/>
    </w:rPr>
  </w:style>
  <w:style w:type="character" w:styleId="UnresolvedMention">
    <w:name w:val="Unresolved Mention"/>
    <w:basedOn w:val="DefaultParagraphFont"/>
    <w:uiPriority w:val="99"/>
    <w:semiHidden/>
    <w:unhideWhenUsed/>
    <w:rsid w:val="007273BA"/>
    <w:rPr>
      <w:color w:val="605E5C"/>
      <w:shd w:val="clear" w:color="auto" w:fill="E1DFDD"/>
    </w:rPr>
  </w:style>
  <w:style w:type="paragraph" w:styleId="Header">
    <w:name w:val="header"/>
    <w:basedOn w:val="Normal"/>
    <w:link w:val="HeaderChar"/>
    <w:uiPriority w:val="99"/>
    <w:unhideWhenUsed/>
    <w:rsid w:val="00836F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F19"/>
  </w:style>
  <w:style w:type="paragraph" w:styleId="Footer">
    <w:name w:val="footer"/>
    <w:basedOn w:val="Normal"/>
    <w:link w:val="FooterChar"/>
    <w:uiPriority w:val="99"/>
    <w:unhideWhenUsed/>
    <w:rsid w:val="00836F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F19"/>
  </w:style>
  <w:style w:type="paragraph" w:styleId="ListParagraph">
    <w:name w:val="List Paragraph"/>
    <w:basedOn w:val="Normal"/>
    <w:uiPriority w:val="34"/>
    <w:qFormat/>
    <w:rsid w:val="00BC1E08"/>
    <w:pPr>
      <w:ind w:left="720"/>
      <w:contextualSpacing/>
    </w:pPr>
  </w:style>
  <w:style w:type="table" w:styleId="TableGrid">
    <w:name w:val="Table Grid"/>
    <w:basedOn w:val="TableNormal"/>
    <w:uiPriority w:val="39"/>
    <w:rsid w:val="00BC1E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7677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Hilton</dc:creator>
  <cp:keywords/>
  <dc:description/>
  <cp:lastModifiedBy>Heybridge Basin Parish Council</cp:lastModifiedBy>
  <cp:revision>2</cp:revision>
  <dcterms:created xsi:type="dcterms:W3CDTF">2025-06-12T11:14:00Z</dcterms:created>
  <dcterms:modified xsi:type="dcterms:W3CDTF">2025-06-12T11:14:00Z</dcterms:modified>
</cp:coreProperties>
</file>